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98126" w14:textId="77777777" w:rsidR="00996D4B" w:rsidRDefault="008D2577" w:rsidP="00996D4B">
      <w:pPr>
        <w:ind w:left="1701" w:hanging="1701"/>
        <w:rPr>
          <w:rFonts w:cstheme="minorHAnsi"/>
          <w:sz w:val="20"/>
          <w:szCs w:val="20"/>
        </w:rPr>
      </w:pPr>
      <w:bookmarkStart w:id="0" w:name="_GoBack"/>
      <w:bookmarkEnd w:id="0"/>
      <w:r w:rsidRPr="008E2858">
        <w:rPr>
          <w:rFonts w:cstheme="minorHAnsi"/>
          <w:b/>
          <w:bCs/>
          <w:sz w:val="20"/>
          <w:szCs w:val="20"/>
          <w:u w:val="single"/>
        </w:rPr>
        <w:t>Councillors present</w:t>
      </w:r>
      <w:r w:rsidR="00771356" w:rsidRPr="008E2858">
        <w:rPr>
          <w:rFonts w:cstheme="minorHAnsi"/>
          <w:sz w:val="20"/>
          <w:szCs w:val="20"/>
        </w:rPr>
        <w:t>:</w:t>
      </w:r>
      <w:r w:rsidR="00996D4B">
        <w:rPr>
          <w:rFonts w:cstheme="minorHAnsi"/>
          <w:sz w:val="20"/>
          <w:szCs w:val="20"/>
        </w:rPr>
        <w:t xml:space="preserve">  </w:t>
      </w:r>
      <w:r w:rsidR="001073AE" w:rsidRPr="008E2858">
        <w:rPr>
          <w:rFonts w:cstheme="minorHAnsi"/>
          <w:sz w:val="20"/>
          <w:szCs w:val="20"/>
        </w:rPr>
        <w:t>Cllr</w:t>
      </w:r>
      <w:r w:rsidR="0033077E" w:rsidRPr="00715631">
        <w:rPr>
          <w:rFonts w:cstheme="minorHAnsi"/>
          <w:sz w:val="20"/>
          <w:szCs w:val="20"/>
        </w:rPr>
        <w:t>.</w:t>
      </w:r>
      <w:r w:rsidR="001073AE" w:rsidRPr="00715631">
        <w:rPr>
          <w:rFonts w:cstheme="minorHAnsi"/>
          <w:sz w:val="20"/>
          <w:szCs w:val="20"/>
        </w:rPr>
        <w:t xml:space="preserve"> </w:t>
      </w:r>
      <w:r w:rsidR="00D131AA" w:rsidRPr="00715631">
        <w:rPr>
          <w:rFonts w:cstheme="minorHAnsi"/>
          <w:sz w:val="20"/>
          <w:szCs w:val="20"/>
        </w:rPr>
        <w:t>J. Borrett</w:t>
      </w:r>
      <w:r w:rsidR="0078095F" w:rsidRPr="00715631">
        <w:rPr>
          <w:rFonts w:cstheme="minorHAnsi"/>
          <w:sz w:val="20"/>
          <w:szCs w:val="20"/>
        </w:rPr>
        <w:t>, Chair</w:t>
      </w:r>
      <w:r w:rsidR="00D131AA" w:rsidRPr="00715631">
        <w:rPr>
          <w:rFonts w:cstheme="minorHAnsi"/>
          <w:sz w:val="20"/>
          <w:szCs w:val="20"/>
        </w:rPr>
        <w:t xml:space="preserve"> </w:t>
      </w:r>
      <w:r w:rsidR="00715631">
        <w:rPr>
          <w:rFonts w:cstheme="minorHAnsi"/>
          <w:sz w:val="20"/>
          <w:szCs w:val="20"/>
        </w:rPr>
        <w:t>(JBo), Cllr. M Collier</w:t>
      </w:r>
      <w:r w:rsidR="00517459">
        <w:rPr>
          <w:rFonts w:cstheme="minorHAnsi"/>
          <w:sz w:val="20"/>
          <w:szCs w:val="20"/>
        </w:rPr>
        <w:t>, Vice Chair</w:t>
      </w:r>
      <w:r w:rsidR="00715631">
        <w:rPr>
          <w:rFonts w:cstheme="minorHAnsi"/>
          <w:sz w:val="20"/>
          <w:szCs w:val="20"/>
        </w:rPr>
        <w:t xml:space="preserve"> (MC)</w:t>
      </w:r>
      <w:r w:rsidR="00996D4B" w:rsidRPr="00715631">
        <w:rPr>
          <w:rFonts w:cstheme="minorHAnsi"/>
          <w:sz w:val="20"/>
          <w:szCs w:val="20"/>
        </w:rPr>
        <w:t>, Cllr. P. Borrett (PBo</w:t>
      </w:r>
      <w:r w:rsidR="00996D4B">
        <w:rPr>
          <w:rFonts w:cstheme="minorHAnsi"/>
          <w:sz w:val="20"/>
          <w:szCs w:val="20"/>
        </w:rPr>
        <w:t xml:space="preserve">), </w:t>
      </w:r>
      <w:r w:rsidR="004A336C" w:rsidRPr="00715631">
        <w:rPr>
          <w:rFonts w:cstheme="minorHAnsi"/>
          <w:sz w:val="20"/>
          <w:szCs w:val="20"/>
        </w:rPr>
        <w:t>Cllr. P. Butler (PBu</w:t>
      </w:r>
      <w:r w:rsidR="00715631" w:rsidRPr="00715631">
        <w:rPr>
          <w:rFonts w:cstheme="minorHAnsi"/>
          <w:sz w:val="20"/>
          <w:szCs w:val="20"/>
        </w:rPr>
        <w:t>),</w:t>
      </w:r>
      <w:r w:rsidR="006F703E">
        <w:rPr>
          <w:rFonts w:cstheme="minorHAnsi"/>
          <w:sz w:val="20"/>
          <w:szCs w:val="20"/>
        </w:rPr>
        <w:t xml:space="preserve"> </w:t>
      </w:r>
    </w:p>
    <w:p w14:paraId="4D684A4E" w14:textId="22EF98C7" w:rsidR="009C39ED" w:rsidRDefault="00996D4B" w:rsidP="00996D4B">
      <w:pPr>
        <w:ind w:left="1701" w:hanging="1701"/>
        <w:rPr>
          <w:rFonts w:cstheme="minorHAnsi"/>
          <w:sz w:val="20"/>
          <w:szCs w:val="20"/>
        </w:rPr>
      </w:pPr>
      <w:r>
        <w:rPr>
          <w:rFonts w:cstheme="minorHAnsi"/>
          <w:sz w:val="20"/>
          <w:szCs w:val="20"/>
        </w:rPr>
        <w:t xml:space="preserve">                                     </w:t>
      </w:r>
      <w:r w:rsidRPr="00715631">
        <w:rPr>
          <w:rFonts w:cstheme="minorHAnsi"/>
          <w:sz w:val="20"/>
          <w:szCs w:val="20"/>
        </w:rPr>
        <w:t>Cllr. P. Forster (PF)</w:t>
      </w:r>
      <w:r w:rsidR="00497F65">
        <w:rPr>
          <w:rFonts w:cstheme="minorHAnsi"/>
          <w:sz w:val="20"/>
          <w:szCs w:val="20"/>
        </w:rPr>
        <w:t xml:space="preserve"> &amp; </w:t>
      </w:r>
      <w:r w:rsidR="003F1A51">
        <w:rPr>
          <w:rFonts w:cstheme="minorHAnsi"/>
          <w:sz w:val="20"/>
          <w:szCs w:val="20"/>
        </w:rPr>
        <w:t>Cllr. F. Stennett (FS)</w:t>
      </w:r>
      <w:r w:rsidR="00497F65">
        <w:rPr>
          <w:rFonts w:cstheme="minorHAnsi"/>
          <w:sz w:val="20"/>
          <w:szCs w:val="20"/>
        </w:rPr>
        <w:t>.</w:t>
      </w:r>
    </w:p>
    <w:p w14:paraId="75D28753" w14:textId="77777777" w:rsidR="00EA6941" w:rsidRPr="008E2858" w:rsidRDefault="00EA6941" w:rsidP="00EA6941">
      <w:pPr>
        <w:ind w:left="1701" w:hanging="1701"/>
        <w:rPr>
          <w:rFonts w:cstheme="minorHAnsi"/>
          <w:sz w:val="20"/>
          <w:szCs w:val="20"/>
        </w:rPr>
      </w:pPr>
    </w:p>
    <w:p w14:paraId="34F766C8" w14:textId="40E76D0E" w:rsidR="008D2577" w:rsidRDefault="00517459" w:rsidP="007B0434">
      <w:pPr>
        <w:tabs>
          <w:tab w:val="left" w:pos="1843"/>
        </w:tabs>
        <w:rPr>
          <w:rFonts w:cstheme="minorHAnsi"/>
          <w:sz w:val="20"/>
          <w:szCs w:val="20"/>
        </w:rPr>
      </w:pPr>
      <w:r>
        <w:rPr>
          <w:rFonts w:cstheme="minorHAnsi"/>
          <w:b/>
          <w:sz w:val="20"/>
          <w:szCs w:val="20"/>
          <w:u w:val="single"/>
        </w:rPr>
        <w:t>Also p</w:t>
      </w:r>
      <w:r w:rsidR="009C39ED" w:rsidRPr="008E2858">
        <w:rPr>
          <w:rFonts w:cstheme="minorHAnsi"/>
          <w:b/>
          <w:sz w:val="20"/>
          <w:szCs w:val="20"/>
          <w:u w:val="single"/>
        </w:rPr>
        <w:t>resent</w:t>
      </w:r>
      <w:r w:rsidR="009C39ED" w:rsidRPr="004D0BB6">
        <w:rPr>
          <w:rFonts w:cstheme="minorHAnsi"/>
          <w:b/>
          <w:sz w:val="20"/>
          <w:szCs w:val="20"/>
        </w:rPr>
        <w:t xml:space="preserve">: </w:t>
      </w:r>
      <w:r>
        <w:rPr>
          <w:rFonts w:cstheme="minorHAnsi"/>
          <w:b/>
          <w:sz w:val="20"/>
          <w:szCs w:val="20"/>
        </w:rPr>
        <w:t xml:space="preserve"> </w:t>
      </w:r>
      <w:r w:rsidR="009C39ED" w:rsidRPr="008E2858">
        <w:rPr>
          <w:rFonts w:cstheme="minorHAnsi"/>
          <w:sz w:val="20"/>
          <w:szCs w:val="20"/>
        </w:rPr>
        <w:t xml:space="preserve"> </w:t>
      </w:r>
      <w:r w:rsidR="003F1A51">
        <w:rPr>
          <w:rFonts w:cstheme="minorHAnsi"/>
          <w:sz w:val="20"/>
          <w:szCs w:val="20"/>
        </w:rPr>
        <w:t xml:space="preserve">           </w:t>
      </w:r>
      <w:r w:rsidR="00497F65">
        <w:rPr>
          <w:rFonts w:cstheme="minorHAnsi"/>
          <w:sz w:val="20"/>
          <w:szCs w:val="20"/>
        </w:rPr>
        <w:t>SCC /DC Councillor Rebecca Hopfensperger and one</w:t>
      </w:r>
      <w:r w:rsidR="00604628">
        <w:rPr>
          <w:rFonts w:cstheme="minorHAnsi"/>
          <w:sz w:val="20"/>
          <w:szCs w:val="20"/>
        </w:rPr>
        <w:t xml:space="preserve"> </w:t>
      </w:r>
      <w:r w:rsidR="00D131AA">
        <w:rPr>
          <w:rFonts w:cstheme="minorHAnsi"/>
          <w:sz w:val="20"/>
          <w:szCs w:val="20"/>
        </w:rPr>
        <w:t>member</w:t>
      </w:r>
      <w:r w:rsidR="00497F65">
        <w:rPr>
          <w:rFonts w:cstheme="minorHAnsi"/>
          <w:sz w:val="20"/>
          <w:szCs w:val="20"/>
        </w:rPr>
        <w:t xml:space="preserve"> </w:t>
      </w:r>
      <w:r w:rsidR="00AF0418">
        <w:rPr>
          <w:rFonts w:cstheme="minorHAnsi"/>
          <w:sz w:val="20"/>
          <w:szCs w:val="20"/>
        </w:rPr>
        <w:t>of the public</w:t>
      </w:r>
      <w:r w:rsidR="007B0434">
        <w:rPr>
          <w:rFonts w:cstheme="minorHAnsi"/>
          <w:sz w:val="20"/>
          <w:szCs w:val="20"/>
        </w:rPr>
        <w:t>.</w:t>
      </w:r>
    </w:p>
    <w:p w14:paraId="799F5C93" w14:textId="77777777" w:rsidR="007B0434" w:rsidRPr="00996D4B" w:rsidRDefault="007B0434" w:rsidP="008D2577">
      <w:pPr>
        <w:rPr>
          <w:rFonts w:cstheme="minorHAnsi"/>
          <w:b/>
          <w:bCs/>
          <w:sz w:val="20"/>
          <w:szCs w:val="20"/>
          <w:u w:val="single"/>
        </w:rPr>
      </w:pPr>
    </w:p>
    <w:tbl>
      <w:tblPr>
        <w:tblpPr w:leftFromText="180" w:rightFromText="180" w:vertAnchor="text" w:tblpY="1"/>
        <w:tblOverlap w:val="never"/>
        <w:tblW w:w="11366" w:type="dxa"/>
        <w:tblLayout w:type="fixed"/>
        <w:tblLook w:val="01E0" w:firstRow="1" w:lastRow="1" w:firstColumn="1" w:lastColumn="1" w:noHBand="0" w:noVBand="0"/>
      </w:tblPr>
      <w:tblGrid>
        <w:gridCol w:w="1384"/>
        <w:gridCol w:w="9389"/>
        <w:gridCol w:w="593"/>
      </w:tblGrid>
      <w:tr w:rsidR="008D2577" w:rsidRPr="007A7112" w14:paraId="1224C83B" w14:textId="77777777" w:rsidTr="007A7112">
        <w:trPr>
          <w:trHeight w:val="76"/>
        </w:trPr>
        <w:tc>
          <w:tcPr>
            <w:tcW w:w="1384" w:type="dxa"/>
            <w:tcBorders>
              <w:right w:val="single" w:sz="4" w:space="0" w:color="auto"/>
            </w:tcBorders>
          </w:tcPr>
          <w:p w14:paraId="76025DBA" w14:textId="698B9576" w:rsidR="00B8080F" w:rsidRDefault="001970C5" w:rsidP="00193CA7">
            <w:pPr>
              <w:jc w:val="center"/>
              <w:rPr>
                <w:rFonts w:cstheme="minorHAnsi"/>
                <w:b/>
                <w:bCs/>
                <w:sz w:val="6"/>
                <w:szCs w:val="6"/>
              </w:rPr>
            </w:pPr>
            <w:r w:rsidRPr="008E2858">
              <w:rPr>
                <w:rFonts w:cstheme="minorHAnsi"/>
                <w:b/>
                <w:bCs/>
                <w:sz w:val="20"/>
                <w:szCs w:val="20"/>
              </w:rPr>
              <w:t>ITEM</w:t>
            </w:r>
          </w:p>
          <w:p w14:paraId="539EA5E1" w14:textId="77777777" w:rsidR="00B8080F" w:rsidRDefault="00B8080F" w:rsidP="00193CA7">
            <w:pPr>
              <w:jc w:val="center"/>
              <w:rPr>
                <w:rFonts w:cstheme="minorHAnsi"/>
                <w:b/>
                <w:bCs/>
                <w:sz w:val="6"/>
                <w:szCs w:val="6"/>
              </w:rPr>
            </w:pPr>
          </w:p>
          <w:p w14:paraId="5AEBF05B" w14:textId="77777777" w:rsidR="007B0434" w:rsidRPr="00B8080F" w:rsidRDefault="007B0434" w:rsidP="00193CA7">
            <w:pPr>
              <w:jc w:val="center"/>
              <w:rPr>
                <w:rFonts w:cstheme="minorHAnsi"/>
                <w:b/>
                <w:bCs/>
                <w:sz w:val="2"/>
                <w:szCs w:val="2"/>
              </w:rPr>
            </w:pPr>
          </w:p>
          <w:p w14:paraId="0325F1E2" w14:textId="0EDFAAAB" w:rsidR="00806BE4" w:rsidRDefault="003F1A51" w:rsidP="00077214">
            <w:pPr>
              <w:jc w:val="center"/>
              <w:rPr>
                <w:rFonts w:cstheme="minorHAnsi"/>
                <w:b/>
                <w:bCs/>
                <w:sz w:val="20"/>
                <w:szCs w:val="20"/>
              </w:rPr>
            </w:pPr>
            <w:r>
              <w:rPr>
                <w:rFonts w:cstheme="minorHAnsi"/>
                <w:b/>
                <w:bCs/>
                <w:sz w:val="20"/>
                <w:szCs w:val="20"/>
              </w:rPr>
              <w:t>21</w:t>
            </w:r>
            <w:r w:rsidR="009845EB">
              <w:rPr>
                <w:rFonts w:cstheme="minorHAnsi"/>
                <w:b/>
                <w:bCs/>
                <w:sz w:val="20"/>
                <w:szCs w:val="20"/>
              </w:rPr>
              <w:t>/</w:t>
            </w:r>
            <w:r w:rsidR="00785EB8">
              <w:rPr>
                <w:rFonts w:cstheme="minorHAnsi"/>
                <w:b/>
                <w:bCs/>
                <w:sz w:val="20"/>
                <w:szCs w:val="20"/>
              </w:rPr>
              <w:t>1</w:t>
            </w:r>
            <w:r w:rsidR="00CC4E8D">
              <w:rPr>
                <w:rFonts w:cstheme="minorHAnsi"/>
                <w:b/>
                <w:bCs/>
                <w:sz w:val="20"/>
                <w:szCs w:val="20"/>
              </w:rPr>
              <w:t>1</w:t>
            </w:r>
            <w:r w:rsidR="00806BE4" w:rsidRPr="008E2858">
              <w:rPr>
                <w:rFonts w:cstheme="minorHAnsi"/>
                <w:b/>
                <w:bCs/>
                <w:sz w:val="20"/>
                <w:szCs w:val="20"/>
              </w:rPr>
              <w:t>/1</w:t>
            </w:r>
          </w:p>
          <w:p w14:paraId="61BD27DE" w14:textId="77777777" w:rsidR="00C611CB" w:rsidRDefault="00C611CB" w:rsidP="00193CA7">
            <w:pPr>
              <w:jc w:val="center"/>
              <w:rPr>
                <w:rFonts w:cstheme="minorHAnsi"/>
                <w:b/>
                <w:bCs/>
                <w:sz w:val="20"/>
                <w:szCs w:val="20"/>
              </w:rPr>
            </w:pPr>
          </w:p>
          <w:p w14:paraId="12E8904E" w14:textId="2CAAD272" w:rsidR="00C75BE7" w:rsidRDefault="00C75BE7" w:rsidP="00077214">
            <w:pPr>
              <w:spacing w:after="120"/>
              <w:rPr>
                <w:rFonts w:cstheme="minorHAnsi"/>
                <w:b/>
                <w:bCs/>
                <w:sz w:val="10"/>
                <w:szCs w:val="10"/>
              </w:rPr>
            </w:pPr>
          </w:p>
          <w:p w14:paraId="305828D8" w14:textId="4123C09C" w:rsidR="00077214" w:rsidRDefault="00077214" w:rsidP="00077214">
            <w:pPr>
              <w:spacing w:after="120"/>
              <w:rPr>
                <w:rFonts w:cstheme="minorHAnsi"/>
                <w:b/>
                <w:bCs/>
                <w:sz w:val="10"/>
                <w:szCs w:val="10"/>
              </w:rPr>
            </w:pPr>
          </w:p>
          <w:p w14:paraId="4C6BF5F4" w14:textId="5DB3F54C" w:rsidR="00077214" w:rsidRDefault="00077214" w:rsidP="00077214">
            <w:pPr>
              <w:spacing w:after="120"/>
              <w:rPr>
                <w:rFonts w:cstheme="minorHAnsi"/>
                <w:b/>
                <w:bCs/>
                <w:sz w:val="10"/>
                <w:szCs w:val="10"/>
              </w:rPr>
            </w:pPr>
          </w:p>
          <w:p w14:paraId="794AD109" w14:textId="77777777" w:rsidR="00077214" w:rsidRDefault="00077214" w:rsidP="00077214">
            <w:pPr>
              <w:spacing w:after="120"/>
              <w:rPr>
                <w:rFonts w:cstheme="minorHAnsi"/>
                <w:b/>
                <w:bCs/>
                <w:sz w:val="10"/>
                <w:szCs w:val="10"/>
              </w:rPr>
            </w:pPr>
          </w:p>
          <w:p w14:paraId="52FA0DC4" w14:textId="77777777" w:rsidR="00077214" w:rsidRDefault="00077214" w:rsidP="00077214">
            <w:pPr>
              <w:spacing w:after="120"/>
              <w:rPr>
                <w:rFonts w:cstheme="minorHAnsi"/>
                <w:b/>
                <w:bCs/>
                <w:sz w:val="10"/>
                <w:szCs w:val="10"/>
              </w:rPr>
            </w:pPr>
          </w:p>
          <w:p w14:paraId="290FE94C" w14:textId="37FFB2E3" w:rsidR="009A6B56" w:rsidRDefault="009A6B56" w:rsidP="00193CA7">
            <w:pPr>
              <w:spacing w:after="120"/>
              <w:jc w:val="center"/>
              <w:rPr>
                <w:rFonts w:cstheme="minorHAnsi"/>
                <w:b/>
                <w:bCs/>
                <w:sz w:val="10"/>
                <w:szCs w:val="10"/>
              </w:rPr>
            </w:pPr>
          </w:p>
          <w:p w14:paraId="7A9694B1" w14:textId="77777777" w:rsidR="00AA0183" w:rsidRDefault="00AA0183" w:rsidP="00F81CEE">
            <w:pPr>
              <w:spacing w:after="120"/>
              <w:jc w:val="center"/>
              <w:rPr>
                <w:rFonts w:cstheme="minorHAnsi"/>
                <w:b/>
                <w:bCs/>
                <w:sz w:val="6"/>
                <w:szCs w:val="6"/>
              </w:rPr>
            </w:pPr>
          </w:p>
          <w:p w14:paraId="2E84CCA6" w14:textId="7359CDBC" w:rsidR="00AA0183" w:rsidRDefault="00AA0183" w:rsidP="00F81CEE">
            <w:pPr>
              <w:spacing w:after="120"/>
              <w:jc w:val="center"/>
              <w:rPr>
                <w:rFonts w:cstheme="minorHAnsi"/>
                <w:b/>
                <w:bCs/>
                <w:sz w:val="6"/>
                <w:szCs w:val="6"/>
              </w:rPr>
            </w:pPr>
          </w:p>
          <w:p w14:paraId="57368966" w14:textId="624201AB" w:rsidR="00AA0183" w:rsidRDefault="00AA0183" w:rsidP="00F81CEE">
            <w:pPr>
              <w:spacing w:after="120"/>
              <w:jc w:val="center"/>
              <w:rPr>
                <w:rFonts w:cstheme="minorHAnsi"/>
                <w:b/>
                <w:bCs/>
                <w:sz w:val="6"/>
                <w:szCs w:val="6"/>
              </w:rPr>
            </w:pPr>
          </w:p>
          <w:p w14:paraId="1946E161" w14:textId="77777777" w:rsidR="00AA0183" w:rsidRDefault="00AA0183" w:rsidP="00F81CEE">
            <w:pPr>
              <w:spacing w:after="120"/>
              <w:jc w:val="center"/>
              <w:rPr>
                <w:rFonts w:cstheme="minorHAnsi"/>
                <w:b/>
                <w:bCs/>
                <w:sz w:val="6"/>
                <w:szCs w:val="6"/>
              </w:rPr>
            </w:pPr>
          </w:p>
          <w:p w14:paraId="55C4A0CD" w14:textId="77777777" w:rsidR="00AA0183" w:rsidRDefault="00AA0183" w:rsidP="00F81CEE">
            <w:pPr>
              <w:spacing w:after="120"/>
              <w:jc w:val="center"/>
              <w:rPr>
                <w:rFonts w:cstheme="minorHAnsi"/>
                <w:b/>
                <w:bCs/>
                <w:sz w:val="6"/>
                <w:szCs w:val="6"/>
              </w:rPr>
            </w:pPr>
          </w:p>
          <w:p w14:paraId="422AEDD4" w14:textId="37ABD2D9" w:rsidR="00077214" w:rsidRDefault="003F1A51" w:rsidP="00F81CEE">
            <w:pPr>
              <w:spacing w:after="120"/>
              <w:jc w:val="center"/>
              <w:rPr>
                <w:rFonts w:cstheme="minorHAnsi"/>
                <w:b/>
                <w:bCs/>
                <w:sz w:val="2"/>
                <w:szCs w:val="2"/>
              </w:rPr>
            </w:pPr>
            <w:r>
              <w:rPr>
                <w:rFonts w:cstheme="minorHAnsi"/>
                <w:b/>
                <w:bCs/>
                <w:sz w:val="20"/>
                <w:szCs w:val="20"/>
              </w:rPr>
              <w:t>21</w:t>
            </w:r>
            <w:r w:rsidR="009845EB">
              <w:rPr>
                <w:rFonts w:cstheme="minorHAnsi"/>
                <w:b/>
                <w:bCs/>
                <w:sz w:val="20"/>
                <w:szCs w:val="20"/>
              </w:rPr>
              <w:t>/</w:t>
            </w:r>
            <w:r w:rsidR="00785EB8">
              <w:rPr>
                <w:rFonts w:cstheme="minorHAnsi"/>
                <w:b/>
                <w:bCs/>
                <w:sz w:val="20"/>
                <w:szCs w:val="20"/>
              </w:rPr>
              <w:t>1</w:t>
            </w:r>
            <w:r w:rsidR="00CC4E8D">
              <w:rPr>
                <w:rFonts w:cstheme="minorHAnsi"/>
                <w:b/>
                <w:bCs/>
                <w:sz w:val="20"/>
                <w:szCs w:val="20"/>
              </w:rPr>
              <w:t>1/</w:t>
            </w:r>
            <w:r w:rsidR="00806BE4" w:rsidRPr="008E2858">
              <w:rPr>
                <w:rFonts w:cstheme="minorHAnsi"/>
                <w:b/>
                <w:bCs/>
                <w:sz w:val="20"/>
                <w:szCs w:val="20"/>
              </w:rPr>
              <w:t>2</w:t>
            </w:r>
          </w:p>
          <w:p w14:paraId="759C7876" w14:textId="7EEB0453" w:rsidR="00077214" w:rsidRDefault="00077214" w:rsidP="00077214">
            <w:pPr>
              <w:spacing w:after="120"/>
              <w:jc w:val="center"/>
              <w:rPr>
                <w:rFonts w:cstheme="minorHAnsi"/>
                <w:b/>
                <w:bCs/>
                <w:sz w:val="2"/>
                <w:szCs w:val="2"/>
              </w:rPr>
            </w:pPr>
          </w:p>
          <w:p w14:paraId="1911DAD7" w14:textId="77777777" w:rsidR="00C6229E" w:rsidRDefault="00C6229E" w:rsidP="00077214">
            <w:pPr>
              <w:spacing w:after="120"/>
              <w:jc w:val="center"/>
              <w:rPr>
                <w:rFonts w:cstheme="minorHAnsi"/>
                <w:b/>
                <w:bCs/>
                <w:sz w:val="2"/>
                <w:szCs w:val="2"/>
              </w:rPr>
            </w:pPr>
          </w:p>
          <w:p w14:paraId="1C31B8A2" w14:textId="77777777" w:rsidR="00077214" w:rsidRPr="00077214" w:rsidRDefault="00077214" w:rsidP="00F81CEE">
            <w:pPr>
              <w:spacing w:after="120"/>
              <w:rPr>
                <w:rFonts w:cstheme="minorHAnsi"/>
                <w:b/>
                <w:bCs/>
                <w:sz w:val="2"/>
                <w:szCs w:val="2"/>
              </w:rPr>
            </w:pPr>
          </w:p>
          <w:p w14:paraId="187ACB9A" w14:textId="4018442A" w:rsidR="00F81CEE" w:rsidRDefault="003F1A51" w:rsidP="00C6229E">
            <w:pPr>
              <w:spacing w:after="120"/>
              <w:jc w:val="center"/>
              <w:rPr>
                <w:rFonts w:cstheme="minorHAnsi"/>
                <w:b/>
                <w:bCs/>
                <w:sz w:val="10"/>
                <w:szCs w:val="10"/>
              </w:rPr>
            </w:pPr>
            <w:r>
              <w:rPr>
                <w:rFonts w:cstheme="minorHAnsi"/>
                <w:b/>
                <w:bCs/>
                <w:sz w:val="20"/>
                <w:szCs w:val="20"/>
              </w:rPr>
              <w:t>21</w:t>
            </w:r>
            <w:r w:rsidR="009845EB">
              <w:rPr>
                <w:rFonts w:cstheme="minorHAnsi"/>
                <w:b/>
                <w:bCs/>
                <w:sz w:val="20"/>
                <w:szCs w:val="20"/>
              </w:rPr>
              <w:t>/</w:t>
            </w:r>
            <w:r w:rsidR="00785EB8">
              <w:rPr>
                <w:rFonts w:cstheme="minorHAnsi"/>
                <w:b/>
                <w:bCs/>
                <w:sz w:val="20"/>
                <w:szCs w:val="20"/>
              </w:rPr>
              <w:t>1</w:t>
            </w:r>
            <w:r w:rsidR="00CC4E8D">
              <w:rPr>
                <w:rFonts w:cstheme="minorHAnsi"/>
                <w:b/>
                <w:bCs/>
                <w:sz w:val="20"/>
                <w:szCs w:val="20"/>
              </w:rPr>
              <w:t>1</w:t>
            </w:r>
            <w:r w:rsidR="00DA7E91">
              <w:rPr>
                <w:rFonts w:cstheme="minorHAnsi"/>
                <w:b/>
                <w:bCs/>
                <w:sz w:val="20"/>
                <w:szCs w:val="20"/>
              </w:rPr>
              <w:t>/3</w:t>
            </w:r>
          </w:p>
          <w:p w14:paraId="0A4DD01E" w14:textId="6635D3C1" w:rsidR="00B8080F" w:rsidRDefault="00B8080F" w:rsidP="00193CA7">
            <w:pPr>
              <w:spacing w:after="120"/>
              <w:jc w:val="center"/>
              <w:rPr>
                <w:rFonts w:cstheme="minorHAnsi"/>
                <w:b/>
                <w:bCs/>
                <w:sz w:val="8"/>
                <w:szCs w:val="8"/>
              </w:rPr>
            </w:pPr>
            <w:r>
              <w:rPr>
                <w:rFonts w:cstheme="minorHAnsi"/>
                <w:b/>
                <w:bCs/>
                <w:sz w:val="20"/>
                <w:szCs w:val="20"/>
              </w:rPr>
              <w:t>i</w:t>
            </w:r>
          </w:p>
          <w:p w14:paraId="3513BD9C" w14:textId="18C83FB9" w:rsidR="00CF3702" w:rsidRDefault="00CF3702" w:rsidP="00193CA7">
            <w:pPr>
              <w:spacing w:after="120"/>
              <w:jc w:val="center"/>
              <w:rPr>
                <w:rFonts w:cstheme="minorHAnsi"/>
                <w:b/>
                <w:bCs/>
                <w:sz w:val="8"/>
                <w:szCs w:val="8"/>
              </w:rPr>
            </w:pPr>
          </w:p>
          <w:p w14:paraId="204320BE" w14:textId="554164BD" w:rsidR="001773FF" w:rsidRDefault="001773FF" w:rsidP="00193CA7">
            <w:pPr>
              <w:spacing w:after="120"/>
              <w:jc w:val="center"/>
              <w:rPr>
                <w:rFonts w:cstheme="minorHAnsi"/>
                <w:b/>
                <w:bCs/>
                <w:sz w:val="2"/>
                <w:szCs w:val="2"/>
              </w:rPr>
            </w:pPr>
          </w:p>
          <w:p w14:paraId="0040444C" w14:textId="77777777" w:rsidR="00F81CEE" w:rsidRDefault="00F81CEE" w:rsidP="00077214">
            <w:pPr>
              <w:spacing w:after="120"/>
              <w:rPr>
                <w:rFonts w:cstheme="minorHAnsi"/>
                <w:b/>
                <w:bCs/>
                <w:sz w:val="2"/>
                <w:szCs w:val="2"/>
              </w:rPr>
            </w:pPr>
          </w:p>
          <w:p w14:paraId="264DCCCD" w14:textId="11B68E65" w:rsidR="00F81CEE" w:rsidRDefault="00F81CEE" w:rsidP="00077214">
            <w:pPr>
              <w:spacing w:after="120"/>
              <w:rPr>
                <w:rFonts w:cstheme="minorHAnsi"/>
                <w:b/>
                <w:bCs/>
                <w:sz w:val="2"/>
                <w:szCs w:val="2"/>
              </w:rPr>
            </w:pPr>
          </w:p>
          <w:p w14:paraId="55DFACC8" w14:textId="4F40FB10" w:rsidR="00F81CEE" w:rsidRDefault="00F81CEE" w:rsidP="00077214">
            <w:pPr>
              <w:spacing w:after="120"/>
              <w:rPr>
                <w:rFonts w:cstheme="minorHAnsi"/>
                <w:b/>
                <w:bCs/>
                <w:sz w:val="2"/>
                <w:szCs w:val="2"/>
              </w:rPr>
            </w:pPr>
          </w:p>
          <w:p w14:paraId="0AEC70D4" w14:textId="28CC879F" w:rsidR="00AA0183" w:rsidRDefault="00AA0183" w:rsidP="00077214">
            <w:pPr>
              <w:spacing w:after="120"/>
              <w:rPr>
                <w:rFonts w:cstheme="minorHAnsi"/>
                <w:b/>
                <w:bCs/>
                <w:sz w:val="2"/>
                <w:szCs w:val="2"/>
              </w:rPr>
            </w:pPr>
          </w:p>
          <w:p w14:paraId="06FA2F99" w14:textId="77777777" w:rsidR="00AA0183" w:rsidRDefault="00AA0183" w:rsidP="00077214">
            <w:pPr>
              <w:spacing w:after="120"/>
              <w:rPr>
                <w:rFonts w:cstheme="minorHAnsi"/>
                <w:b/>
                <w:bCs/>
                <w:sz w:val="2"/>
                <w:szCs w:val="2"/>
              </w:rPr>
            </w:pPr>
          </w:p>
          <w:p w14:paraId="713E396A" w14:textId="3DDE3C59" w:rsidR="00FE57E8" w:rsidRDefault="003F1A51" w:rsidP="00193CA7">
            <w:pPr>
              <w:spacing w:after="120"/>
              <w:jc w:val="center"/>
              <w:rPr>
                <w:rFonts w:cstheme="minorHAnsi"/>
                <w:b/>
                <w:bCs/>
                <w:sz w:val="20"/>
                <w:szCs w:val="20"/>
              </w:rPr>
            </w:pPr>
            <w:r>
              <w:rPr>
                <w:rFonts w:cstheme="minorHAnsi"/>
                <w:b/>
                <w:bCs/>
                <w:sz w:val="20"/>
                <w:szCs w:val="20"/>
              </w:rPr>
              <w:t>21</w:t>
            </w:r>
            <w:r w:rsidR="00FE57E8">
              <w:rPr>
                <w:rFonts w:cstheme="minorHAnsi"/>
                <w:b/>
                <w:bCs/>
                <w:sz w:val="20"/>
                <w:szCs w:val="20"/>
              </w:rPr>
              <w:t>/</w:t>
            </w:r>
            <w:r w:rsidR="00785EB8">
              <w:rPr>
                <w:rFonts w:cstheme="minorHAnsi"/>
                <w:b/>
                <w:bCs/>
                <w:sz w:val="20"/>
                <w:szCs w:val="20"/>
              </w:rPr>
              <w:t>1</w:t>
            </w:r>
            <w:r w:rsidR="00CC4E8D">
              <w:rPr>
                <w:rFonts w:cstheme="minorHAnsi"/>
                <w:b/>
                <w:bCs/>
                <w:sz w:val="20"/>
                <w:szCs w:val="20"/>
              </w:rPr>
              <w:t>1</w:t>
            </w:r>
            <w:r w:rsidR="00FE57E8">
              <w:rPr>
                <w:rFonts w:cstheme="minorHAnsi"/>
                <w:b/>
                <w:bCs/>
                <w:sz w:val="20"/>
                <w:szCs w:val="20"/>
              </w:rPr>
              <w:t>/4</w:t>
            </w:r>
          </w:p>
          <w:p w14:paraId="276834B6" w14:textId="77777777" w:rsidR="001773FF" w:rsidRDefault="001773FF" w:rsidP="00193CA7">
            <w:pPr>
              <w:jc w:val="center"/>
              <w:rPr>
                <w:rFonts w:cstheme="minorHAnsi"/>
                <w:b/>
                <w:bCs/>
                <w:sz w:val="20"/>
                <w:szCs w:val="20"/>
              </w:rPr>
            </w:pPr>
          </w:p>
          <w:p w14:paraId="3A87029F" w14:textId="687C64D4" w:rsidR="00DE2F2D" w:rsidRDefault="00DE2F2D" w:rsidP="00193CA7">
            <w:pPr>
              <w:jc w:val="center"/>
              <w:rPr>
                <w:rFonts w:cstheme="minorHAnsi"/>
                <w:b/>
                <w:bCs/>
                <w:sz w:val="12"/>
                <w:szCs w:val="12"/>
              </w:rPr>
            </w:pPr>
          </w:p>
          <w:p w14:paraId="0734F568" w14:textId="42F0E7AB" w:rsidR="00DE2F2D" w:rsidRDefault="00DE2F2D" w:rsidP="00193CA7">
            <w:pPr>
              <w:jc w:val="center"/>
              <w:rPr>
                <w:rFonts w:cstheme="minorHAnsi"/>
                <w:b/>
                <w:bCs/>
                <w:sz w:val="12"/>
                <w:szCs w:val="12"/>
              </w:rPr>
            </w:pPr>
          </w:p>
          <w:p w14:paraId="2EF47585" w14:textId="734D4675" w:rsidR="00F81CEE" w:rsidRDefault="00F81CEE" w:rsidP="00193CA7">
            <w:pPr>
              <w:jc w:val="center"/>
              <w:rPr>
                <w:rFonts w:cstheme="minorHAnsi"/>
                <w:b/>
                <w:bCs/>
                <w:sz w:val="12"/>
                <w:szCs w:val="12"/>
              </w:rPr>
            </w:pPr>
          </w:p>
          <w:p w14:paraId="7694D9DB" w14:textId="77777777" w:rsidR="00F81CEE" w:rsidRPr="00F81CEE" w:rsidRDefault="00F81CEE" w:rsidP="00193CA7">
            <w:pPr>
              <w:jc w:val="center"/>
              <w:rPr>
                <w:rFonts w:cstheme="minorHAnsi"/>
                <w:b/>
                <w:bCs/>
                <w:sz w:val="2"/>
                <w:szCs w:val="2"/>
              </w:rPr>
            </w:pPr>
          </w:p>
          <w:p w14:paraId="3371FA1B" w14:textId="1878C5C6" w:rsidR="00DE2F2D" w:rsidRDefault="00DE2F2D" w:rsidP="00193CA7">
            <w:pPr>
              <w:jc w:val="center"/>
              <w:rPr>
                <w:rFonts w:cstheme="minorHAnsi"/>
                <w:b/>
                <w:bCs/>
                <w:sz w:val="12"/>
                <w:szCs w:val="12"/>
              </w:rPr>
            </w:pPr>
          </w:p>
          <w:p w14:paraId="6C480981" w14:textId="22A18C22" w:rsidR="00F91160" w:rsidRDefault="00F91160" w:rsidP="00193CA7">
            <w:pPr>
              <w:jc w:val="center"/>
              <w:rPr>
                <w:rFonts w:cstheme="minorHAnsi"/>
                <w:b/>
                <w:bCs/>
                <w:sz w:val="12"/>
                <w:szCs w:val="12"/>
              </w:rPr>
            </w:pPr>
          </w:p>
          <w:p w14:paraId="2A89A7FB" w14:textId="7DFE016D" w:rsidR="00F91160" w:rsidRDefault="00F91160" w:rsidP="00193CA7">
            <w:pPr>
              <w:jc w:val="center"/>
              <w:rPr>
                <w:rFonts w:cstheme="minorHAnsi"/>
                <w:b/>
                <w:bCs/>
                <w:sz w:val="12"/>
                <w:szCs w:val="12"/>
              </w:rPr>
            </w:pPr>
          </w:p>
          <w:p w14:paraId="1489AA1C" w14:textId="004FC33A" w:rsidR="00F91160" w:rsidRDefault="00F91160" w:rsidP="00193CA7">
            <w:pPr>
              <w:jc w:val="center"/>
              <w:rPr>
                <w:rFonts w:cstheme="minorHAnsi"/>
                <w:b/>
                <w:bCs/>
                <w:sz w:val="12"/>
                <w:szCs w:val="12"/>
              </w:rPr>
            </w:pPr>
          </w:p>
          <w:p w14:paraId="0F012D63" w14:textId="3B36F3FA" w:rsidR="00F91160" w:rsidRDefault="00F91160" w:rsidP="00193CA7">
            <w:pPr>
              <w:jc w:val="center"/>
              <w:rPr>
                <w:rFonts w:cstheme="minorHAnsi"/>
                <w:b/>
                <w:bCs/>
                <w:sz w:val="12"/>
                <w:szCs w:val="12"/>
              </w:rPr>
            </w:pPr>
          </w:p>
          <w:p w14:paraId="463A8AD4" w14:textId="4EECBE3B" w:rsidR="00F91160" w:rsidRDefault="00F91160" w:rsidP="00193CA7">
            <w:pPr>
              <w:jc w:val="center"/>
              <w:rPr>
                <w:rFonts w:cstheme="minorHAnsi"/>
                <w:b/>
                <w:bCs/>
                <w:sz w:val="12"/>
                <w:szCs w:val="12"/>
              </w:rPr>
            </w:pPr>
          </w:p>
          <w:p w14:paraId="6B4AC7C1" w14:textId="2EDE2DA7" w:rsidR="00F91160" w:rsidRDefault="00F91160" w:rsidP="00193CA7">
            <w:pPr>
              <w:jc w:val="center"/>
              <w:rPr>
                <w:rFonts w:cstheme="minorHAnsi"/>
                <w:b/>
                <w:bCs/>
                <w:sz w:val="12"/>
                <w:szCs w:val="12"/>
              </w:rPr>
            </w:pPr>
          </w:p>
          <w:p w14:paraId="1C8A20EF" w14:textId="7A1E2C50" w:rsidR="00F91160" w:rsidRDefault="00F91160" w:rsidP="00193CA7">
            <w:pPr>
              <w:jc w:val="center"/>
              <w:rPr>
                <w:rFonts w:cstheme="minorHAnsi"/>
                <w:b/>
                <w:bCs/>
                <w:sz w:val="12"/>
                <w:szCs w:val="12"/>
              </w:rPr>
            </w:pPr>
          </w:p>
          <w:p w14:paraId="729701CE" w14:textId="262D28B5" w:rsidR="00F91160" w:rsidRDefault="00F91160" w:rsidP="00193CA7">
            <w:pPr>
              <w:jc w:val="center"/>
              <w:rPr>
                <w:rFonts w:cstheme="minorHAnsi"/>
                <w:b/>
                <w:bCs/>
                <w:sz w:val="12"/>
                <w:szCs w:val="12"/>
              </w:rPr>
            </w:pPr>
          </w:p>
          <w:p w14:paraId="2D7F7EBF" w14:textId="0F2E3ACF" w:rsidR="00F91160" w:rsidRDefault="00F91160" w:rsidP="00193CA7">
            <w:pPr>
              <w:jc w:val="center"/>
              <w:rPr>
                <w:rFonts w:cstheme="minorHAnsi"/>
                <w:b/>
                <w:bCs/>
                <w:sz w:val="12"/>
                <w:szCs w:val="12"/>
              </w:rPr>
            </w:pPr>
          </w:p>
          <w:p w14:paraId="7B92CD5E" w14:textId="49DD9BDD" w:rsidR="00F91160" w:rsidRDefault="00F91160" w:rsidP="00193CA7">
            <w:pPr>
              <w:jc w:val="center"/>
              <w:rPr>
                <w:rFonts w:cstheme="minorHAnsi"/>
                <w:b/>
                <w:bCs/>
                <w:sz w:val="12"/>
                <w:szCs w:val="12"/>
              </w:rPr>
            </w:pPr>
          </w:p>
          <w:p w14:paraId="55B14BEB" w14:textId="0DBA6006" w:rsidR="00F91160" w:rsidRDefault="00F91160" w:rsidP="00193CA7">
            <w:pPr>
              <w:jc w:val="center"/>
              <w:rPr>
                <w:rFonts w:cstheme="minorHAnsi"/>
                <w:b/>
                <w:bCs/>
                <w:sz w:val="12"/>
                <w:szCs w:val="12"/>
              </w:rPr>
            </w:pPr>
          </w:p>
          <w:p w14:paraId="42027E00" w14:textId="74A8AC33" w:rsidR="00F91160" w:rsidRDefault="00F91160" w:rsidP="00193CA7">
            <w:pPr>
              <w:jc w:val="center"/>
              <w:rPr>
                <w:rFonts w:cstheme="minorHAnsi"/>
                <w:b/>
                <w:bCs/>
                <w:sz w:val="12"/>
                <w:szCs w:val="12"/>
              </w:rPr>
            </w:pPr>
          </w:p>
          <w:p w14:paraId="05E31771" w14:textId="740707B7" w:rsidR="00F91160" w:rsidRDefault="00F91160" w:rsidP="00193CA7">
            <w:pPr>
              <w:jc w:val="center"/>
              <w:rPr>
                <w:rFonts w:cstheme="minorHAnsi"/>
                <w:b/>
                <w:bCs/>
                <w:sz w:val="12"/>
                <w:szCs w:val="12"/>
              </w:rPr>
            </w:pPr>
          </w:p>
          <w:p w14:paraId="4CBFE420" w14:textId="789F8826" w:rsidR="00F91160" w:rsidRDefault="00F91160" w:rsidP="00193CA7">
            <w:pPr>
              <w:jc w:val="center"/>
              <w:rPr>
                <w:rFonts w:cstheme="minorHAnsi"/>
                <w:b/>
                <w:bCs/>
                <w:sz w:val="12"/>
                <w:szCs w:val="12"/>
              </w:rPr>
            </w:pPr>
          </w:p>
          <w:p w14:paraId="1B37028F" w14:textId="2869D907" w:rsidR="00F91160" w:rsidRDefault="00F91160" w:rsidP="00193CA7">
            <w:pPr>
              <w:jc w:val="center"/>
              <w:rPr>
                <w:rFonts w:cstheme="minorHAnsi"/>
                <w:b/>
                <w:bCs/>
                <w:sz w:val="12"/>
                <w:szCs w:val="12"/>
              </w:rPr>
            </w:pPr>
          </w:p>
          <w:p w14:paraId="7FB7BA68" w14:textId="467711F4" w:rsidR="00F91160" w:rsidRDefault="00F91160" w:rsidP="00193CA7">
            <w:pPr>
              <w:jc w:val="center"/>
              <w:rPr>
                <w:rFonts w:cstheme="minorHAnsi"/>
                <w:b/>
                <w:bCs/>
                <w:sz w:val="12"/>
                <w:szCs w:val="12"/>
              </w:rPr>
            </w:pPr>
          </w:p>
          <w:p w14:paraId="60F8A650" w14:textId="3E1141C0" w:rsidR="00F91160" w:rsidRDefault="00F91160" w:rsidP="00193CA7">
            <w:pPr>
              <w:jc w:val="center"/>
              <w:rPr>
                <w:rFonts w:cstheme="minorHAnsi"/>
                <w:b/>
                <w:bCs/>
                <w:sz w:val="12"/>
                <w:szCs w:val="12"/>
              </w:rPr>
            </w:pPr>
          </w:p>
          <w:p w14:paraId="371431CD" w14:textId="1CC75127" w:rsidR="00F91160" w:rsidRDefault="00F91160" w:rsidP="00193CA7">
            <w:pPr>
              <w:jc w:val="center"/>
              <w:rPr>
                <w:rFonts w:cstheme="minorHAnsi"/>
                <w:b/>
                <w:bCs/>
                <w:sz w:val="12"/>
                <w:szCs w:val="12"/>
              </w:rPr>
            </w:pPr>
          </w:p>
          <w:p w14:paraId="25810A2E" w14:textId="62704559" w:rsidR="00F91160" w:rsidRDefault="00F91160" w:rsidP="00193CA7">
            <w:pPr>
              <w:jc w:val="center"/>
              <w:rPr>
                <w:rFonts w:cstheme="minorHAnsi"/>
                <w:b/>
                <w:bCs/>
                <w:sz w:val="12"/>
                <w:szCs w:val="12"/>
              </w:rPr>
            </w:pPr>
          </w:p>
          <w:p w14:paraId="082161D8" w14:textId="03B34E46" w:rsidR="00F91160" w:rsidRDefault="00F91160" w:rsidP="00193CA7">
            <w:pPr>
              <w:jc w:val="center"/>
              <w:rPr>
                <w:rFonts w:cstheme="minorHAnsi"/>
                <w:b/>
                <w:bCs/>
                <w:sz w:val="12"/>
                <w:szCs w:val="12"/>
              </w:rPr>
            </w:pPr>
          </w:p>
          <w:p w14:paraId="10CE8CC1" w14:textId="5EFA79DD" w:rsidR="00F91160" w:rsidRDefault="00F91160" w:rsidP="00193CA7">
            <w:pPr>
              <w:jc w:val="center"/>
              <w:rPr>
                <w:rFonts w:cstheme="minorHAnsi"/>
                <w:b/>
                <w:bCs/>
                <w:sz w:val="12"/>
                <w:szCs w:val="12"/>
              </w:rPr>
            </w:pPr>
          </w:p>
          <w:p w14:paraId="4A220480" w14:textId="16138DF3" w:rsidR="00F91160" w:rsidRDefault="00F91160" w:rsidP="00193CA7">
            <w:pPr>
              <w:jc w:val="center"/>
              <w:rPr>
                <w:rFonts w:cstheme="minorHAnsi"/>
                <w:b/>
                <w:bCs/>
                <w:sz w:val="12"/>
                <w:szCs w:val="12"/>
              </w:rPr>
            </w:pPr>
          </w:p>
          <w:p w14:paraId="073968E4" w14:textId="40799C7D" w:rsidR="00F91160" w:rsidRDefault="00F91160" w:rsidP="00193CA7">
            <w:pPr>
              <w:jc w:val="center"/>
              <w:rPr>
                <w:rFonts w:cstheme="minorHAnsi"/>
                <w:b/>
                <w:bCs/>
                <w:sz w:val="12"/>
                <w:szCs w:val="12"/>
              </w:rPr>
            </w:pPr>
          </w:p>
          <w:p w14:paraId="147540F4" w14:textId="71498670" w:rsidR="00F91160" w:rsidRDefault="00F91160" w:rsidP="00193CA7">
            <w:pPr>
              <w:jc w:val="center"/>
              <w:rPr>
                <w:rFonts w:cstheme="minorHAnsi"/>
                <w:b/>
                <w:bCs/>
                <w:sz w:val="12"/>
                <w:szCs w:val="12"/>
              </w:rPr>
            </w:pPr>
          </w:p>
          <w:p w14:paraId="2CB76090" w14:textId="1200411E" w:rsidR="00F91160" w:rsidRDefault="00F91160" w:rsidP="00193CA7">
            <w:pPr>
              <w:jc w:val="center"/>
              <w:rPr>
                <w:rFonts w:cstheme="minorHAnsi"/>
                <w:b/>
                <w:bCs/>
                <w:sz w:val="12"/>
                <w:szCs w:val="12"/>
              </w:rPr>
            </w:pPr>
          </w:p>
          <w:p w14:paraId="3C783BBD" w14:textId="77777777" w:rsidR="00AA0183" w:rsidRDefault="00AA0183" w:rsidP="00193CA7">
            <w:pPr>
              <w:jc w:val="center"/>
              <w:rPr>
                <w:rFonts w:cstheme="minorHAnsi"/>
                <w:b/>
                <w:bCs/>
                <w:sz w:val="12"/>
                <w:szCs w:val="12"/>
              </w:rPr>
            </w:pPr>
          </w:p>
          <w:p w14:paraId="1396F387" w14:textId="3EF9073F" w:rsidR="005D4316" w:rsidRDefault="003F1A51" w:rsidP="00193CA7">
            <w:pPr>
              <w:jc w:val="center"/>
              <w:rPr>
                <w:rFonts w:cstheme="minorHAnsi"/>
                <w:b/>
                <w:bCs/>
                <w:sz w:val="20"/>
                <w:szCs w:val="20"/>
              </w:rPr>
            </w:pPr>
            <w:r>
              <w:rPr>
                <w:rFonts w:cstheme="minorHAnsi"/>
                <w:b/>
                <w:bCs/>
                <w:sz w:val="20"/>
                <w:szCs w:val="20"/>
              </w:rPr>
              <w:t>21</w:t>
            </w:r>
            <w:r w:rsidR="007119A1">
              <w:rPr>
                <w:rFonts w:cstheme="minorHAnsi"/>
                <w:b/>
                <w:bCs/>
                <w:sz w:val="20"/>
                <w:szCs w:val="20"/>
              </w:rPr>
              <w:t>/</w:t>
            </w:r>
            <w:r w:rsidR="00911578">
              <w:rPr>
                <w:rFonts w:cstheme="minorHAnsi"/>
                <w:b/>
                <w:bCs/>
                <w:sz w:val="20"/>
                <w:szCs w:val="20"/>
              </w:rPr>
              <w:t>1</w:t>
            </w:r>
            <w:r w:rsidR="00CC4E8D">
              <w:rPr>
                <w:rFonts w:cstheme="minorHAnsi"/>
                <w:b/>
                <w:bCs/>
                <w:sz w:val="20"/>
                <w:szCs w:val="20"/>
              </w:rPr>
              <w:t>1</w:t>
            </w:r>
            <w:r w:rsidR="007119A1">
              <w:rPr>
                <w:rFonts w:cstheme="minorHAnsi"/>
                <w:b/>
                <w:bCs/>
                <w:sz w:val="20"/>
                <w:szCs w:val="20"/>
              </w:rPr>
              <w:t>/</w:t>
            </w:r>
            <w:r w:rsidR="007119A1" w:rsidRPr="00C138B1">
              <w:rPr>
                <w:rFonts w:cstheme="minorHAnsi"/>
                <w:b/>
                <w:bCs/>
                <w:sz w:val="20"/>
                <w:szCs w:val="20"/>
              </w:rPr>
              <w:t>5</w:t>
            </w:r>
          </w:p>
          <w:p w14:paraId="1D93C7F7" w14:textId="496B1B4F" w:rsidR="00C50236" w:rsidRDefault="00C50236" w:rsidP="00193CA7">
            <w:pPr>
              <w:jc w:val="center"/>
              <w:rPr>
                <w:rFonts w:cstheme="minorHAnsi"/>
                <w:b/>
                <w:bCs/>
                <w:sz w:val="20"/>
                <w:szCs w:val="20"/>
              </w:rPr>
            </w:pPr>
          </w:p>
          <w:p w14:paraId="2D03719A" w14:textId="77777777" w:rsidR="00C50236" w:rsidRDefault="00C50236" w:rsidP="00193CA7">
            <w:pPr>
              <w:jc w:val="center"/>
              <w:rPr>
                <w:rFonts w:cstheme="minorHAnsi"/>
                <w:b/>
                <w:bCs/>
                <w:sz w:val="2"/>
                <w:szCs w:val="2"/>
              </w:rPr>
            </w:pPr>
          </w:p>
          <w:p w14:paraId="267E1463" w14:textId="4DE0D130" w:rsidR="00F81CEE" w:rsidRDefault="00F81CEE" w:rsidP="00193CA7">
            <w:pPr>
              <w:jc w:val="center"/>
              <w:rPr>
                <w:rFonts w:cstheme="minorHAnsi"/>
                <w:b/>
                <w:bCs/>
                <w:sz w:val="2"/>
                <w:szCs w:val="2"/>
              </w:rPr>
            </w:pPr>
          </w:p>
          <w:p w14:paraId="44C5F342" w14:textId="7911F620" w:rsidR="00F81CEE" w:rsidRDefault="00F81CEE" w:rsidP="00193CA7">
            <w:pPr>
              <w:jc w:val="center"/>
              <w:rPr>
                <w:rFonts w:cstheme="minorHAnsi"/>
                <w:b/>
                <w:bCs/>
                <w:sz w:val="2"/>
                <w:szCs w:val="2"/>
              </w:rPr>
            </w:pPr>
          </w:p>
          <w:p w14:paraId="411C30F2" w14:textId="77777777" w:rsidR="00F81CEE" w:rsidRPr="00F81CEE" w:rsidRDefault="00F81CEE" w:rsidP="00193CA7">
            <w:pPr>
              <w:jc w:val="center"/>
              <w:rPr>
                <w:rFonts w:cstheme="minorHAnsi"/>
                <w:b/>
                <w:bCs/>
                <w:sz w:val="2"/>
                <w:szCs w:val="2"/>
              </w:rPr>
            </w:pPr>
          </w:p>
          <w:p w14:paraId="1676053B" w14:textId="21C6D788" w:rsidR="00D80C44" w:rsidRDefault="00B8080F" w:rsidP="00193CA7">
            <w:pPr>
              <w:jc w:val="center"/>
              <w:rPr>
                <w:rFonts w:cstheme="minorHAnsi"/>
                <w:b/>
                <w:sz w:val="4"/>
                <w:szCs w:val="4"/>
              </w:rPr>
            </w:pPr>
            <w:r>
              <w:rPr>
                <w:rFonts w:cstheme="minorHAnsi"/>
                <w:b/>
                <w:sz w:val="20"/>
                <w:szCs w:val="20"/>
              </w:rPr>
              <w:t>i</w:t>
            </w:r>
          </w:p>
          <w:p w14:paraId="39AF3B64" w14:textId="142B1BD6" w:rsidR="005D4316" w:rsidRDefault="005D4316" w:rsidP="00193CA7">
            <w:pPr>
              <w:jc w:val="center"/>
              <w:rPr>
                <w:rFonts w:cstheme="minorHAnsi"/>
                <w:b/>
                <w:sz w:val="4"/>
                <w:szCs w:val="4"/>
              </w:rPr>
            </w:pPr>
          </w:p>
          <w:p w14:paraId="54D7A141" w14:textId="6F522383" w:rsidR="005D4316" w:rsidRDefault="005D4316" w:rsidP="00193CA7">
            <w:pPr>
              <w:jc w:val="center"/>
              <w:rPr>
                <w:rFonts w:cstheme="minorHAnsi"/>
                <w:b/>
                <w:sz w:val="4"/>
                <w:szCs w:val="4"/>
              </w:rPr>
            </w:pPr>
          </w:p>
          <w:p w14:paraId="3D293DD2" w14:textId="7235640C" w:rsidR="005D4316" w:rsidRDefault="005D4316" w:rsidP="00193CA7">
            <w:pPr>
              <w:jc w:val="center"/>
              <w:rPr>
                <w:rFonts w:cstheme="minorHAnsi"/>
                <w:b/>
                <w:sz w:val="4"/>
                <w:szCs w:val="4"/>
              </w:rPr>
            </w:pPr>
          </w:p>
          <w:p w14:paraId="054C1A7F" w14:textId="4290639E" w:rsidR="005D4316" w:rsidRDefault="005D4316" w:rsidP="00193CA7">
            <w:pPr>
              <w:jc w:val="center"/>
              <w:rPr>
                <w:rFonts w:cstheme="minorHAnsi"/>
                <w:b/>
                <w:sz w:val="4"/>
                <w:szCs w:val="4"/>
              </w:rPr>
            </w:pPr>
          </w:p>
          <w:p w14:paraId="384A704D" w14:textId="1AC313E4" w:rsidR="00F81CEE" w:rsidRDefault="00F81CEE" w:rsidP="00193CA7">
            <w:pPr>
              <w:jc w:val="center"/>
              <w:rPr>
                <w:rFonts w:cstheme="minorHAnsi"/>
                <w:b/>
                <w:sz w:val="4"/>
                <w:szCs w:val="4"/>
              </w:rPr>
            </w:pPr>
          </w:p>
          <w:p w14:paraId="48DEC41B" w14:textId="25161514" w:rsidR="00F81CEE" w:rsidRDefault="00F81CEE" w:rsidP="00193CA7">
            <w:pPr>
              <w:jc w:val="center"/>
              <w:rPr>
                <w:rFonts w:cstheme="minorHAnsi"/>
                <w:b/>
                <w:sz w:val="4"/>
                <w:szCs w:val="4"/>
              </w:rPr>
            </w:pPr>
          </w:p>
          <w:p w14:paraId="5B336EDD" w14:textId="5F3102E1" w:rsidR="00F81CEE" w:rsidRDefault="00F81CEE" w:rsidP="00193CA7">
            <w:pPr>
              <w:jc w:val="center"/>
              <w:rPr>
                <w:rFonts w:cstheme="minorHAnsi"/>
                <w:b/>
                <w:sz w:val="4"/>
                <w:szCs w:val="4"/>
              </w:rPr>
            </w:pPr>
          </w:p>
          <w:p w14:paraId="76484F78" w14:textId="4F1DB7B6" w:rsidR="00F81CEE" w:rsidRDefault="00F81CEE" w:rsidP="00193CA7">
            <w:pPr>
              <w:jc w:val="center"/>
              <w:rPr>
                <w:rFonts w:cstheme="minorHAnsi"/>
                <w:b/>
                <w:sz w:val="4"/>
                <w:szCs w:val="4"/>
              </w:rPr>
            </w:pPr>
          </w:p>
          <w:p w14:paraId="421DAA8B" w14:textId="07245FC8" w:rsidR="00F81CEE" w:rsidRDefault="00F81CEE" w:rsidP="00193CA7">
            <w:pPr>
              <w:jc w:val="center"/>
              <w:rPr>
                <w:rFonts w:cstheme="minorHAnsi"/>
                <w:b/>
                <w:sz w:val="4"/>
                <w:szCs w:val="4"/>
              </w:rPr>
            </w:pPr>
          </w:p>
          <w:p w14:paraId="197B217F" w14:textId="23C0D490" w:rsidR="00F81CEE" w:rsidRDefault="00F81CEE" w:rsidP="00193CA7">
            <w:pPr>
              <w:jc w:val="center"/>
              <w:rPr>
                <w:rFonts w:cstheme="minorHAnsi"/>
                <w:b/>
                <w:sz w:val="4"/>
                <w:szCs w:val="4"/>
              </w:rPr>
            </w:pPr>
          </w:p>
          <w:p w14:paraId="37A76078" w14:textId="2B2CB25D" w:rsidR="00F81CEE" w:rsidRDefault="00F81CEE" w:rsidP="00193CA7">
            <w:pPr>
              <w:jc w:val="center"/>
              <w:rPr>
                <w:rFonts w:cstheme="minorHAnsi"/>
                <w:b/>
                <w:sz w:val="4"/>
                <w:szCs w:val="4"/>
              </w:rPr>
            </w:pPr>
          </w:p>
          <w:p w14:paraId="6CC35A4C" w14:textId="57437C7F" w:rsidR="00F81CEE" w:rsidRDefault="00F81CEE" w:rsidP="00193CA7">
            <w:pPr>
              <w:jc w:val="center"/>
              <w:rPr>
                <w:rFonts w:cstheme="minorHAnsi"/>
                <w:b/>
                <w:sz w:val="4"/>
                <w:szCs w:val="4"/>
              </w:rPr>
            </w:pPr>
          </w:p>
          <w:p w14:paraId="530C08CD" w14:textId="0FBA7332" w:rsidR="00F91160" w:rsidRDefault="00F91160" w:rsidP="00193CA7">
            <w:pPr>
              <w:jc w:val="center"/>
              <w:rPr>
                <w:rFonts w:cstheme="minorHAnsi"/>
                <w:b/>
                <w:sz w:val="4"/>
                <w:szCs w:val="4"/>
              </w:rPr>
            </w:pPr>
          </w:p>
          <w:p w14:paraId="7EE20D04" w14:textId="411A5A13" w:rsidR="00F91160" w:rsidRDefault="00F91160" w:rsidP="00193CA7">
            <w:pPr>
              <w:jc w:val="center"/>
              <w:rPr>
                <w:rFonts w:cstheme="minorHAnsi"/>
                <w:b/>
                <w:sz w:val="4"/>
                <w:szCs w:val="4"/>
              </w:rPr>
            </w:pPr>
          </w:p>
          <w:p w14:paraId="2AFE5C0D" w14:textId="7B1E2DB2" w:rsidR="00F91160" w:rsidRDefault="00F91160" w:rsidP="00193CA7">
            <w:pPr>
              <w:jc w:val="center"/>
              <w:rPr>
                <w:rFonts w:cstheme="minorHAnsi"/>
                <w:b/>
                <w:sz w:val="4"/>
                <w:szCs w:val="4"/>
              </w:rPr>
            </w:pPr>
          </w:p>
          <w:p w14:paraId="4FCBF0BC" w14:textId="5DDF4BDD" w:rsidR="00F91160" w:rsidRDefault="00F91160" w:rsidP="00193CA7">
            <w:pPr>
              <w:jc w:val="center"/>
              <w:rPr>
                <w:rFonts w:cstheme="minorHAnsi"/>
                <w:b/>
                <w:sz w:val="4"/>
                <w:szCs w:val="4"/>
              </w:rPr>
            </w:pPr>
          </w:p>
          <w:p w14:paraId="5A6E48E2" w14:textId="53EED9A5" w:rsidR="00F91160" w:rsidRDefault="00F91160" w:rsidP="00193CA7">
            <w:pPr>
              <w:jc w:val="center"/>
              <w:rPr>
                <w:rFonts w:cstheme="minorHAnsi"/>
                <w:b/>
                <w:sz w:val="4"/>
                <w:szCs w:val="4"/>
              </w:rPr>
            </w:pPr>
          </w:p>
          <w:p w14:paraId="0D207D17" w14:textId="326B8F48" w:rsidR="00F91160" w:rsidRDefault="00F91160" w:rsidP="00193CA7">
            <w:pPr>
              <w:jc w:val="center"/>
              <w:rPr>
                <w:rFonts w:cstheme="minorHAnsi"/>
                <w:b/>
                <w:sz w:val="4"/>
                <w:szCs w:val="4"/>
              </w:rPr>
            </w:pPr>
          </w:p>
          <w:p w14:paraId="63649246" w14:textId="244C6E75" w:rsidR="00F91160" w:rsidRDefault="00F91160" w:rsidP="00193CA7">
            <w:pPr>
              <w:jc w:val="center"/>
              <w:rPr>
                <w:rFonts w:cstheme="minorHAnsi"/>
                <w:b/>
                <w:sz w:val="4"/>
                <w:szCs w:val="4"/>
              </w:rPr>
            </w:pPr>
          </w:p>
          <w:p w14:paraId="23364EFB" w14:textId="7580A9CE" w:rsidR="00F91160" w:rsidRDefault="00F91160" w:rsidP="00193CA7">
            <w:pPr>
              <w:jc w:val="center"/>
              <w:rPr>
                <w:rFonts w:cstheme="minorHAnsi"/>
                <w:b/>
                <w:sz w:val="4"/>
                <w:szCs w:val="4"/>
              </w:rPr>
            </w:pPr>
          </w:p>
          <w:p w14:paraId="63FF2DA2" w14:textId="4F868BF9" w:rsidR="00F91160" w:rsidRDefault="00F91160" w:rsidP="00193CA7">
            <w:pPr>
              <w:jc w:val="center"/>
              <w:rPr>
                <w:rFonts w:cstheme="minorHAnsi"/>
                <w:b/>
                <w:sz w:val="4"/>
                <w:szCs w:val="4"/>
              </w:rPr>
            </w:pPr>
          </w:p>
          <w:p w14:paraId="77B4AD6A" w14:textId="696DB32B" w:rsidR="00F91160" w:rsidRDefault="00F91160" w:rsidP="00193CA7">
            <w:pPr>
              <w:jc w:val="center"/>
              <w:rPr>
                <w:rFonts w:cstheme="minorHAnsi"/>
                <w:b/>
                <w:sz w:val="4"/>
                <w:szCs w:val="4"/>
              </w:rPr>
            </w:pPr>
          </w:p>
          <w:p w14:paraId="307F559C" w14:textId="2004051C" w:rsidR="00F91160" w:rsidRDefault="00F91160" w:rsidP="00193CA7">
            <w:pPr>
              <w:jc w:val="center"/>
              <w:rPr>
                <w:rFonts w:cstheme="minorHAnsi"/>
                <w:b/>
                <w:sz w:val="4"/>
                <w:szCs w:val="4"/>
              </w:rPr>
            </w:pPr>
          </w:p>
          <w:p w14:paraId="5544C8EE" w14:textId="4ADD306C" w:rsidR="00F91160" w:rsidRDefault="00F91160" w:rsidP="00193CA7">
            <w:pPr>
              <w:jc w:val="center"/>
              <w:rPr>
                <w:rFonts w:cstheme="minorHAnsi"/>
                <w:b/>
                <w:sz w:val="4"/>
                <w:szCs w:val="4"/>
              </w:rPr>
            </w:pPr>
          </w:p>
          <w:p w14:paraId="22977089" w14:textId="26C4EE52" w:rsidR="00F91160" w:rsidRDefault="00F91160" w:rsidP="00193CA7">
            <w:pPr>
              <w:jc w:val="center"/>
              <w:rPr>
                <w:rFonts w:cstheme="minorHAnsi"/>
                <w:b/>
                <w:sz w:val="4"/>
                <w:szCs w:val="4"/>
              </w:rPr>
            </w:pPr>
          </w:p>
          <w:p w14:paraId="6BF77C41" w14:textId="1066B9DC" w:rsidR="00F91160" w:rsidRDefault="00F91160" w:rsidP="00193CA7">
            <w:pPr>
              <w:jc w:val="center"/>
              <w:rPr>
                <w:rFonts w:cstheme="minorHAnsi"/>
                <w:b/>
                <w:sz w:val="4"/>
                <w:szCs w:val="4"/>
              </w:rPr>
            </w:pPr>
          </w:p>
          <w:p w14:paraId="4FF4E44B" w14:textId="00E6F401" w:rsidR="00F91160" w:rsidRDefault="00F91160" w:rsidP="00193CA7">
            <w:pPr>
              <w:jc w:val="center"/>
              <w:rPr>
                <w:rFonts w:cstheme="minorHAnsi"/>
                <w:b/>
                <w:sz w:val="4"/>
                <w:szCs w:val="4"/>
              </w:rPr>
            </w:pPr>
          </w:p>
          <w:p w14:paraId="372B8D46" w14:textId="1CD79824" w:rsidR="00F91160" w:rsidRDefault="00F91160" w:rsidP="00193CA7">
            <w:pPr>
              <w:jc w:val="center"/>
              <w:rPr>
                <w:rFonts w:cstheme="minorHAnsi"/>
                <w:b/>
                <w:sz w:val="4"/>
                <w:szCs w:val="4"/>
              </w:rPr>
            </w:pPr>
          </w:p>
          <w:p w14:paraId="15F456A0" w14:textId="59ABFEC8" w:rsidR="00F91160" w:rsidRDefault="00F91160" w:rsidP="00193CA7">
            <w:pPr>
              <w:jc w:val="center"/>
              <w:rPr>
                <w:rFonts w:cstheme="minorHAnsi"/>
                <w:b/>
                <w:sz w:val="4"/>
                <w:szCs w:val="4"/>
              </w:rPr>
            </w:pPr>
          </w:p>
          <w:p w14:paraId="365A2383" w14:textId="3B111ECC" w:rsidR="00F91160" w:rsidRDefault="00F91160" w:rsidP="00193CA7">
            <w:pPr>
              <w:jc w:val="center"/>
              <w:rPr>
                <w:rFonts w:cstheme="minorHAnsi"/>
                <w:b/>
                <w:sz w:val="4"/>
                <w:szCs w:val="4"/>
              </w:rPr>
            </w:pPr>
          </w:p>
          <w:p w14:paraId="1AD75985" w14:textId="5291FBE3" w:rsidR="00F91160" w:rsidRDefault="00F91160" w:rsidP="00193CA7">
            <w:pPr>
              <w:jc w:val="center"/>
              <w:rPr>
                <w:rFonts w:cstheme="minorHAnsi"/>
                <w:b/>
                <w:sz w:val="4"/>
                <w:szCs w:val="4"/>
              </w:rPr>
            </w:pPr>
          </w:p>
          <w:p w14:paraId="457912A0" w14:textId="50CC51D3" w:rsidR="00F91160" w:rsidRDefault="00F91160" w:rsidP="00193CA7">
            <w:pPr>
              <w:jc w:val="center"/>
              <w:rPr>
                <w:rFonts w:cstheme="minorHAnsi"/>
                <w:b/>
                <w:sz w:val="4"/>
                <w:szCs w:val="4"/>
              </w:rPr>
            </w:pPr>
          </w:p>
          <w:p w14:paraId="496BF35A" w14:textId="4D63AC85" w:rsidR="00F91160" w:rsidRDefault="00F91160" w:rsidP="00193CA7">
            <w:pPr>
              <w:jc w:val="center"/>
              <w:rPr>
                <w:rFonts w:cstheme="minorHAnsi"/>
                <w:b/>
                <w:sz w:val="4"/>
                <w:szCs w:val="4"/>
              </w:rPr>
            </w:pPr>
          </w:p>
          <w:p w14:paraId="03DE4895" w14:textId="01931C94" w:rsidR="00F91160" w:rsidRDefault="00F91160" w:rsidP="00193CA7">
            <w:pPr>
              <w:jc w:val="center"/>
              <w:rPr>
                <w:rFonts w:cstheme="minorHAnsi"/>
                <w:b/>
                <w:sz w:val="4"/>
                <w:szCs w:val="4"/>
              </w:rPr>
            </w:pPr>
          </w:p>
          <w:p w14:paraId="03BBFFD5" w14:textId="5E524C58" w:rsidR="00F91160" w:rsidRDefault="00F91160" w:rsidP="00193CA7">
            <w:pPr>
              <w:jc w:val="center"/>
              <w:rPr>
                <w:rFonts w:cstheme="minorHAnsi"/>
                <w:b/>
                <w:sz w:val="4"/>
                <w:szCs w:val="4"/>
              </w:rPr>
            </w:pPr>
          </w:p>
          <w:p w14:paraId="1647B9A0" w14:textId="58A8E7B2" w:rsidR="00F91160" w:rsidRDefault="00F91160" w:rsidP="00193CA7">
            <w:pPr>
              <w:jc w:val="center"/>
              <w:rPr>
                <w:rFonts w:cstheme="minorHAnsi"/>
                <w:b/>
                <w:sz w:val="4"/>
                <w:szCs w:val="4"/>
              </w:rPr>
            </w:pPr>
          </w:p>
          <w:p w14:paraId="62CD76D2" w14:textId="7F544A59" w:rsidR="00F91160" w:rsidRDefault="00F91160" w:rsidP="00193CA7">
            <w:pPr>
              <w:jc w:val="center"/>
              <w:rPr>
                <w:rFonts w:cstheme="minorHAnsi"/>
                <w:b/>
                <w:sz w:val="4"/>
                <w:szCs w:val="4"/>
              </w:rPr>
            </w:pPr>
          </w:p>
          <w:p w14:paraId="5FB54665" w14:textId="485A7984" w:rsidR="00F91160" w:rsidRDefault="00F91160" w:rsidP="00193CA7">
            <w:pPr>
              <w:jc w:val="center"/>
              <w:rPr>
                <w:rFonts w:cstheme="minorHAnsi"/>
                <w:b/>
                <w:sz w:val="4"/>
                <w:szCs w:val="4"/>
              </w:rPr>
            </w:pPr>
          </w:p>
          <w:p w14:paraId="51F49B36" w14:textId="2FF353CA" w:rsidR="00F91160" w:rsidRDefault="00F91160" w:rsidP="00193CA7">
            <w:pPr>
              <w:jc w:val="center"/>
              <w:rPr>
                <w:rFonts w:cstheme="minorHAnsi"/>
                <w:b/>
                <w:sz w:val="4"/>
                <w:szCs w:val="4"/>
              </w:rPr>
            </w:pPr>
          </w:p>
          <w:p w14:paraId="24E238D0" w14:textId="15AA4188" w:rsidR="00F91160" w:rsidRDefault="00F91160" w:rsidP="00193CA7">
            <w:pPr>
              <w:jc w:val="center"/>
              <w:rPr>
                <w:rFonts w:cstheme="minorHAnsi"/>
                <w:b/>
                <w:sz w:val="4"/>
                <w:szCs w:val="4"/>
              </w:rPr>
            </w:pPr>
          </w:p>
          <w:p w14:paraId="3FA0BA33" w14:textId="14140E6C" w:rsidR="00F91160" w:rsidRDefault="00F91160" w:rsidP="00193CA7">
            <w:pPr>
              <w:jc w:val="center"/>
              <w:rPr>
                <w:rFonts w:cstheme="minorHAnsi"/>
                <w:b/>
                <w:sz w:val="4"/>
                <w:szCs w:val="4"/>
              </w:rPr>
            </w:pPr>
          </w:p>
          <w:p w14:paraId="6079FB2E" w14:textId="42A60B85" w:rsidR="00F91160" w:rsidRDefault="00F91160" w:rsidP="00193CA7">
            <w:pPr>
              <w:jc w:val="center"/>
              <w:rPr>
                <w:rFonts w:cstheme="minorHAnsi"/>
                <w:b/>
                <w:sz w:val="4"/>
                <w:szCs w:val="4"/>
              </w:rPr>
            </w:pPr>
          </w:p>
          <w:p w14:paraId="7714D829" w14:textId="265CB211" w:rsidR="00F91160" w:rsidRDefault="00F91160" w:rsidP="00193CA7">
            <w:pPr>
              <w:jc w:val="center"/>
              <w:rPr>
                <w:rFonts w:cstheme="minorHAnsi"/>
                <w:b/>
                <w:sz w:val="4"/>
                <w:szCs w:val="4"/>
              </w:rPr>
            </w:pPr>
          </w:p>
          <w:p w14:paraId="4D2800A7" w14:textId="12ADF5A4" w:rsidR="007A7112" w:rsidRDefault="007A7112" w:rsidP="00193CA7">
            <w:pPr>
              <w:jc w:val="center"/>
              <w:rPr>
                <w:rFonts w:cstheme="minorHAnsi"/>
                <w:b/>
                <w:sz w:val="4"/>
                <w:szCs w:val="4"/>
              </w:rPr>
            </w:pPr>
          </w:p>
          <w:p w14:paraId="36B5486E" w14:textId="77777777" w:rsidR="007A7112" w:rsidRDefault="007A7112" w:rsidP="00193CA7">
            <w:pPr>
              <w:jc w:val="center"/>
              <w:rPr>
                <w:rFonts w:cstheme="minorHAnsi"/>
                <w:b/>
                <w:sz w:val="4"/>
                <w:szCs w:val="4"/>
              </w:rPr>
            </w:pPr>
          </w:p>
          <w:p w14:paraId="583699FB" w14:textId="77777777" w:rsidR="00F91160" w:rsidRDefault="00F91160" w:rsidP="00193CA7">
            <w:pPr>
              <w:jc w:val="center"/>
              <w:rPr>
                <w:rFonts w:cstheme="minorHAnsi"/>
                <w:b/>
                <w:sz w:val="4"/>
                <w:szCs w:val="4"/>
              </w:rPr>
            </w:pPr>
          </w:p>
          <w:p w14:paraId="530FA674" w14:textId="1A719931" w:rsidR="00F81CEE" w:rsidRDefault="00F81CEE" w:rsidP="00193CA7">
            <w:pPr>
              <w:jc w:val="center"/>
              <w:rPr>
                <w:rFonts w:cstheme="minorHAnsi"/>
                <w:b/>
                <w:sz w:val="4"/>
                <w:szCs w:val="4"/>
              </w:rPr>
            </w:pPr>
          </w:p>
          <w:p w14:paraId="130EB99B" w14:textId="36F329C1" w:rsidR="00F81CEE" w:rsidRDefault="00F81CEE" w:rsidP="00193CA7">
            <w:pPr>
              <w:jc w:val="center"/>
              <w:rPr>
                <w:rFonts w:cstheme="minorHAnsi"/>
                <w:b/>
                <w:sz w:val="4"/>
                <w:szCs w:val="4"/>
              </w:rPr>
            </w:pPr>
          </w:p>
          <w:p w14:paraId="29959EAA" w14:textId="77777777" w:rsidR="00F81CEE" w:rsidRPr="005D4316" w:rsidRDefault="00F81CEE" w:rsidP="00193CA7">
            <w:pPr>
              <w:jc w:val="center"/>
              <w:rPr>
                <w:rFonts w:cstheme="minorHAnsi"/>
                <w:b/>
                <w:sz w:val="4"/>
                <w:szCs w:val="4"/>
              </w:rPr>
            </w:pPr>
          </w:p>
          <w:p w14:paraId="7FD0DE7F" w14:textId="77777777" w:rsidR="00D80C44" w:rsidRPr="005D4316" w:rsidRDefault="00D80C44" w:rsidP="00193CA7">
            <w:pPr>
              <w:jc w:val="center"/>
              <w:rPr>
                <w:rFonts w:cstheme="minorHAnsi"/>
                <w:b/>
                <w:bCs/>
                <w:sz w:val="4"/>
                <w:szCs w:val="4"/>
              </w:rPr>
            </w:pPr>
          </w:p>
          <w:p w14:paraId="306889E1" w14:textId="07890106" w:rsidR="00D80C44" w:rsidRPr="00F81CEE" w:rsidRDefault="008840E8" w:rsidP="00193CA7">
            <w:pPr>
              <w:jc w:val="center"/>
              <w:rPr>
                <w:rFonts w:cstheme="minorHAnsi"/>
                <w:b/>
                <w:sz w:val="2"/>
                <w:szCs w:val="2"/>
              </w:rPr>
            </w:pPr>
            <w:r w:rsidRPr="00C138B1">
              <w:rPr>
                <w:rFonts w:cstheme="minorHAnsi"/>
                <w:b/>
                <w:sz w:val="20"/>
                <w:szCs w:val="20"/>
              </w:rPr>
              <w:t>ii</w:t>
            </w:r>
          </w:p>
          <w:p w14:paraId="720D1A31" w14:textId="4A18CFB6" w:rsidR="00D80C44" w:rsidRDefault="00D80C44" w:rsidP="00193CA7">
            <w:pPr>
              <w:jc w:val="center"/>
              <w:rPr>
                <w:rFonts w:cstheme="minorHAnsi"/>
                <w:b/>
                <w:bCs/>
                <w:sz w:val="20"/>
                <w:szCs w:val="20"/>
              </w:rPr>
            </w:pPr>
          </w:p>
          <w:p w14:paraId="34E557C1" w14:textId="5D646167" w:rsidR="00B31AD4" w:rsidRDefault="00B31AD4" w:rsidP="00193CA7">
            <w:pPr>
              <w:jc w:val="center"/>
              <w:rPr>
                <w:rFonts w:cstheme="minorHAnsi"/>
                <w:b/>
                <w:bCs/>
                <w:sz w:val="20"/>
                <w:szCs w:val="20"/>
              </w:rPr>
            </w:pPr>
          </w:p>
          <w:p w14:paraId="6EF98189" w14:textId="74EB4BCB" w:rsidR="00B31AD4" w:rsidRDefault="00B31AD4" w:rsidP="00193CA7">
            <w:pPr>
              <w:jc w:val="center"/>
              <w:rPr>
                <w:rFonts w:cstheme="minorHAnsi"/>
                <w:b/>
                <w:bCs/>
                <w:sz w:val="20"/>
                <w:szCs w:val="20"/>
              </w:rPr>
            </w:pPr>
          </w:p>
          <w:p w14:paraId="01C7A1A9" w14:textId="62918E0F" w:rsidR="00B31AD4" w:rsidRDefault="00B31AD4" w:rsidP="00193CA7">
            <w:pPr>
              <w:jc w:val="center"/>
              <w:rPr>
                <w:rFonts w:cstheme="minorHAnsi"/>
                <w:b/>
                <w:bCs/>
                <w:sz w:val="20"/>
                <w:szCs w:val="20"/>
              </w:rPr>
            </w:pPr>
          </w:p>
          <w:p w14:paraId="0503C21A" w14:textId="7C3A1218" w:rsidR="00B31AD4" w:rsidRDefault="00B31AD4" w:rsidP="00193CA7">
            <w:pPr>
              <w:jc w:val="center"/>
              <w:rPr>
                <w:rFonts w:cstheme="minorHAnsi"/>
                <w:b/>
                <w:bCs/>
                <w:sz w:val="20"/>
                <w:szCs w:val="20"/>
              </w:rPr>
            </w:pPr>
          </w:p>
          <w:p w14:paraId="5AD51AD4" w14:textId="3C731773" w:rsidR="00B31AD4" w:rsidRDefault="00B31AD4" w:rsidP="00193CA7">
            <w:pPr>
              <w:jc w:val="center"/>
              <w:rPr>
                <w:rFonts w:cstheme="minorHAnsi"/>
                <w:b/>
                <w:bCs/>
                <w:sz w:val="20"/>
                <w:szCs w:val="20"/>
              </w:rPr>
            </w:pPr>
          </w:p>
          <w:p w14:paraId="345439B9" w14:textId="77777777" w:rsidR="00B31AD4" w:rsidRDefault="00B31AD4" w:rsidP="00193CA7">
            <w:pPr>
              <w:jc w:val="center"/>
              <w:rPr>
                <w:rFonts w:cstheme="minorHAnsi"/>
                <w:b/>
                <w:bCs/>
                <w:sz w:val="20"/>
                <w:szCs w:val="20"/>
              </w:rPr>
            </w:pPr>
          </w:p>
          <w:p w14:paraId="33BE36CE" w14:textId="77777777" w:rsidR="003F1A51" w:rsidRDefault="003F1A51" w:rsidP="00193CA7">
            <w:pPr>
              <w:jc w:val="center"/>
              <w:rPr>
                <w:rFonts w:cstheme="minorHAnsi"/>
                <w:b/>
                <w:bCs/>
                <w:sz w:val="20"/>
                <w:szCs w:val="20"/>
              </w:rPr>
            </w:pPr>
          </w:p>
          <w:p w14:paraId="3780BB60" w14:textId="73D7AABE" w:rsidR="00206802" w:rsidRDefault="00206802" w:rsidP="00193CA7">
            <w:pPr>
              <w:jc w:val="center"/>
              <w:rPr>
                <w:rFonts w:cstheme="minorHAnsi"/>
                <w:b/>
                <w:bCs/>
                <w:sz w:val="20"/>
                <w:szCs w:val="20"/>
              </w:rPr>
            </w:pPr>
            <w:r>
              <w:rPr>
                <w:rFonts w:cstheme="minorHAnsi"/>
                <w:b/>
                <w:bCs/>
                <w:sz w:val="20"/>
                <w:szCs w:val="20"/>
              </w:rPr>
              <w:t>iii</w:t>
            </w:r>
          </w:p>
          <w:p w14:paraId="2AE3BBB1" w14:textId="7DA437FC" w:rsidR="005D4316" w:rsidRPr="005D4316" w:rsidRDefault="005D4316" w:rsidP="00193CA7">
            <w:pPr>
              <w:jc w:val="center"/>
              <w:rPr>
                <w:rFonts w:cstheme="minorHAnsi"/>
                <w:b/>
                <w:bCs/>
                <w:sz w:val="4"/>
                <w:szCs w:val="4"/>
              </w:rPr>
            </w:pPr>
          </w:p>
          <w:p w14:paraId="54EBA784" w14:textId="48C279E8" w:rsidR="005D4316" w:rsidRDefault="005D4316" w:rsidP="00193CA7">
            <w:pPr>
              <w:jc w:val="center"/>
              <w:rPr>
                <w:rFonts w:cstheme="minorHAnsi"/>
                <w:b/>
                <w:bCs/>
                <w:sz w:val="4"/>
                <w:szCs w:val="4"/>
              </w:rPr>
            </w:pPr>
          </w:p>
          <w:p w14:paraId="0DAD1FE3" w14:textId="45AD08BA" w:rsidR="005D4316" w:rsidRDefault="005D4316" w:rsidP="00193CA7">
            <w:pPr>
              <w:jc w:val="center"/>
              <w:rPr>
                <w:rFonts w:cstheme="minorHAnsi"/>
                <w:b/>
                <w:bCs/>
                <w:sz w:val="4"/>
                <w:szCs w:val="4"/>
              </w:rPr>
            </w:pPr>
          </w:p>
          <w:p w14:paraId="1A34A96E" w14:textId="71549CFA" w:rsidR="005D4316" w:rsidRDefault="005D4316" w:rsidP="00193CA7">
            <w:pPr>
              <w:jc w:val="center"/>
              <w:rPr>
                <w:rFonts w:cstheme="minorHAnsi"/>
                <w:b/>
                <w:bCs/>
                <w:sz w:val="4"/>
                <w:szCs w:val="4"/>
              </w:rPr>
            </w:pPr>
          </w:p>
          <w:p w14:paraId="56170F9D" w14:textId="485F1AC4" w:rsidR="005D4316" w:rsidRDefault="005D4316" w:rsidP="00193CA7">
            <w:pPr>
              <w:jc w:val="center"/>
              <w:rPr>
                <w:rFonts w:cstheme="minorHAnsi"/>
                <w:b/>
                <w:bCs/>
                <w:sz w:val="4"/>
                <w:szCs w:val="4"/>
              </w:rPr>
            </w:pPr>
          </w:p>
          <w:p w14:paraId="0392A20E" w14:textId="2B5FA630" w:rsidR="000E4643" w:rsidRDefault="000E4643" w:rsidP="00193CA7">
            <w:pPr>
              <w:jc w:val="center"/>
              <w:rPr>
                <w:rFonts w:cstheme="minorHAnsi"/>
                <w:b/>
                <w:bCs/>
                <w:sz w:val="4"/>
                <w:szCs w:val="4"/>
              </w:rPr>
            </w:pPr>
          </w:p>
          <w:p w14:paraId="0F7754A2" w14:textId="6FF6927B" w:rsidR="000E4643" w:rsidRDefault="000E4643" w:rsidP="00193CA7">
            <w:pPr>
              <w:jc w:val="center"/>
              <w:rPr>
                <w:rFonts w:cstheme="minorHAnsi"/>
                <w:b/>
                <w:bCs/>
                <w:sz w:val="4"/>
                <w:szCs w:val="4"/>
              </w:rPr>
            </w:pPr>
          </w:p>
          <w:p w14:paraId="615E6B66" w14:textId="7E4B057D" w:rsidR="000E4643" w:rsidRDefault="000E4643" w:rsidP="00193CA7">
            <w:pPr>
              <w:jc w:val="center"/>
              <w:rPr>
                <w:rFonts w:cstheme="minorHAnsi"/>
                <w:b/>
                <w:bCs/>
                <w:sz w:val="4"/>
                <w:szCs w:val="4"/>
              </w:rPr>
            </w:pPr>
          </w:p>
          <w:p w14:paraId="1F1E79A8" w14:textId="6F2DF593" w:rsidR="000E4643" w:rsidRDefault="000E4643" w:rsidP="00193CA7">
            <w:pPr>
              <w:jc w:val="center"/>
              <w:rPr>
                <w:rFonts w:cstheme="minorHAnsi"/>
                <w:b/>
                <w:bCs/>
                <w:sz w:val="4"/>
                <w:szCs w:val="4"/>
              </w:rPr>
            </w:pPr>
          </w:p>
          <w:p w14:paraId="5132F68C" w14:textId="2B29334D" w:rsidR="000E4643" w:rsidRDefault="000E4643" w:rsidP="00193CA7">
            <w:pPr>
              <w:jc w:val="center"/>
              <w:rPr>
                <w:rFonts w:cstheme="minorHAnsi"/>
                <w:b/>
                <w:bCs/>
                <w:sz w:val="4"/>
                <w:szCs w:val="4"/>
              </w:rPr>
            </w:pPr>
          </w:p>
          <w:p w14:paraId="66A1CDAA" w14:textId="685BD18A" w:rsidR="000E4643" w:rsidRDefault="000E4643" w:rsidP="00193CA7">
            <w:pPr>
              <w:jc w:val="center"/>
              <w:rPr>
                <w:rFonts w:cstheme="minorHAnsi"/>
                <w:b/>
                <w:bCs/>
                <w:sz w:val="4"/>
                <w:szCs w:val="4"/>
              </w:rPr>
            </w:pPr>
          </w:p>
          <w:p w14:paraId="258292B8" w14:textId="1D4372CA" w:rsidR="000E4643" w:rsidRDefault="000E4643" w:rsidP="00193CA7">
            <w:pPr>
              <w:jc w:val="center"/>
              <w:rPr>
                <w:rFonts w:cstheme="minorHAnsi"/>
                <w:b/>
                <w:bCs/>
                <w:sz w:val="4"/>
                <w:szCs w:val="4"/>
              </w:rPr>
            </w:pPr>
          </w:p>
          <w:p w14:paraId="3F976FF9" w14:textId="2FAF6CF7" w:rsidR="000E4643" w:rsidRDefault="000E4643" w:rsidP="00193CA7">
            <w:pPr>
              <w:jc w:val="center"/>
              <w:rPr>
                <w:rFonts w:cstheme="minorHAnsi"/>
                <w:b/>
                <w:bCs/>
                <w:sz w:val="4"/>
                <w:szCs w:val="4"/>
              </w:rPr>
            </w:pPr>
          </w:p>
          <w:p w14:paraId="77F3FA79" w14:textId="718E8F8C" w:rsidR="000E4643" w:rsidRDefault="000E4643" w:rsidP="00193CA7">
            <w:pPr>
              <w:jc w:val="center"/>
              <w:rPr>
                <w:rFonts w:cstheme="minorHAnsi"/>
                <w:b/>
                <w:bCs/>
                <w:sz w:val="4"/>
                <w:szCs w:val="4"/>
              </w:rPr>
            </w:pPr>
          </w:p>
          <w:p w14:paraId="0525F3AF" w14:textId="1C0243F0" w:rsidR="00F81CEE" w:rsidRDefault="00F81CEE" w:rsidP="00193CA7">
            <w:pPr>
              <w:jc w:val="center"/>
              <w:rPr>
                <w:rFonts w:cstheme="minorHAnsi"/>
                <w:b/>
                <w:bCs/>
                <w:sz w:val="4"/>
                <w:szCs w:val="4"/>
              </w:rPr>
            </w:pPr>
          </w:p>
          <w:p w14:paraId="1DF50CFB" w14:textId="5CFFB4E6" w:rsidR="00F81CEE" w:rsidRDefault="00F81CEE" w:rsidP="00193CA7">
            <w:pPr>
              <w:jc w:val="center"/>
              <w:rPr>
                <w:rFonts w:cstheme="minorHAnsi"/>
                <w:b/>
                <w:bCs/>
                <w:sz w:val="4"/>
                <w:szCs w:val="4"/>
              </w:rPr>
            </w:pPr>
          </w:p>
          <w:p w14:paraId="58CBD2D7" w14:textId="1E64628A" w:rsidR="00F81CEE" w:rsidRDefault="00F81CEE" w:rsidP="00193CA7">
            <w:pPr>
              <w:jc w:val="center"/>
              <w:rPr>
                <w:rFonts w:cstheme="minorHAnsi"/>
                <w:b/>
                <w:bCs/>
                <w:sz w:val="4"/>
                <w:szCs w:val="4"/>
              </w:rPr>
            </w:pPr>
          </w:p>
          <w:p w14:paraId="0C251935" w14:textId="0644CE44" w:rsidR="00F81CEE" w:rsidRDefault="00F81CEE" w:rsidP="00193CA7">
            <w:pPr>
              <w:jc w:val="center"/>
              <w:rPr>
                <w:rFonts w:cstheme="minorHAnsi"/>
                <w:b/>
                <w:bCs/>
                <w:sz w:val="4"/>
                <w:szCs w:val="4"/>
              </w:rPr>
            </w:pPr>
          </w:p>
          <w:p w14:paraId="18A9A92C" w14:textId="3FCBC5BD" w:rsidR="00F81CEE" w:rsidRDefault="00F81CEE" w:rsidP="00193CA7">
            <w:pPr>
              <w:jc w:val="center"/>
              <w:rPr>
                <w:rFonts w:cstheme="minorHAnsi"/>
                <w:b/>
                <w:bCs/>
                <w:sz w:val="4"/>
                <w:szCs w:val="4"/>
              </w:rPr>
            </w:pPr>
          </w:p>
          <w:p w14:paraId="076DCBD0" w14:textId="77777777" w:rsidR="00F81CEE" w:rsidRDefault="00F81CEE" w:rsidP="00193CA7">
            <w:pPr>
              <w:jc w:val="center"/>
              <w:rPr>
                <w:rFonts w:cstheme="minorHAnsi"/>
                <w:b/>
                <w:bCs/>
                <w:sz w:val="4"/>
                <w:szCs w:val="4"/>
              </w:rPr>
            </w:pPr>
          </w:p>
          <w:p w14:paraId="7B3E7350" w14:textId="1E3736F8" w:rsidR="003F1A51" w:rsidRDefault="003F1A51" w:rsidP="00C50236">
            <w:pPr>
              <w:rPr>
                <w:rFonts w:cstheme="minorHAnsi"/>
                <w:b/>
                <w:bCs/>
                <w:sz w:val="20"/>
                <w:szCs w:val="20"/>
              </w:rPr>
            </w:pPr>
          </w:p>
          <w:p w14:paraId="47447A85" w14:textId="291D2386" w:rsidR="00B31AD4" w:rsidRDefault="00B31AD4" w:rsidP="00C50236">
            <w:pPr>
              <w:rPr>
                <w:rFonts w:cstheme="minorHAnsi"/>
                <w:b/>
                <w:bCs/>
                <w:sz w:val="20"/>
                <w:szCs w:val="20"/>
              </w:rPr>
            </w:pPr>
          </w:p>
          <w:p w14:paraId="5DE89209" w14:textId="77777777" w:rsidR="00B31AD4" w:rsidRDefault="00B31AD4" w:rsidP="00C50236">
            <w:pPr>
              <w:rPr>
                <w:rFonts w:cstheme="minorHAnsi"/>
                <w:b/>
                <w:bCs/>
                <w:sz w:val="20"/>
                <w:szCs w:val="20"/>
              </w:rPr>
            </w:pPr>
          </w:p>
          <w:p w14:paraId="3DBB17DB" w14:textId="01D59EEC" w:rsidR="005D4316" w:rsidRDefault="005D4316" w:rsidP="00193CA7">
            <w:pPr>
              <w:jc w:val="center"/>
              <w:rPr>
                <w:rFonts w:cstheme="minorHAnsi"/>
                <w:b/>
                <w:bCs/>
                <w:sz w:val="20"/>
                <w:szCs w:val="20"/>
              </w:rPr>
            </w:pPr>
            <w:r>
              <w:rPr>
                <w:rFonts w:cstheme="minorHAnsi"/>
                <w:b/>
                <w:bCs/>
                <w:sz w:val="20"/>
                <w:szCs w:val="20"/>
              </w:rPr>
              <w:t>iv</w:t>
            </w:r>
          </w:p>
          <w:p w14:paraId="17C8F886" w14:textId="13F2DBF6" w:rsidR="005D4316" w:rsidRDefault="005D4316" w:rsidP="00193CA7">
            <w:pPr>
              <w:jc w:val="center"/>
              <w:rPr>
                <w:rFonts w:cstheme="minorHAnsi"/>
                <w:b/>
                <w:bCs/>
                <w:sz w:val="20"/>
                <w:szCs w:val="20"/>
              </w:rPr>
            </w:pPr>
          </w:p>
          <w:p w14:paraId="588138E7" w14:textId="7070CD95" w:rsidR="005D4316" w:rsidRDefault="005D4316" w:rsidP="00193CA7">
            <w:pPr>
              <w:jc w:val="center"/>
              <w:rPr>
                <w:rFonts w:cstheme="minorHAnsi"/>
                <w:b/>
                <w:bCs/>
                <w:sz w:val="20"/>
                <w:szCs w:val="20"/>
              </w:rPr>
            </w:pPr>
          </w:p>
          <w:p w14:paraId="328BC65D" w14:textId="3E37529D" w:rsidR="005D4316" w:rsidRDefault="005D4316" w:rsidP="00193CA7">
            <w:pPr>
              <w:jc w:val="center"/>
              <w:rPr>
                <w:rFonts w:cstheme="minorHAnsi"/>
                <w:b/>
                <w:bCs/>
                <w:sz w:val="20"/>
                <w:szCs w:val="20"/>
              </w:rPr>
            </w:pPr>
          </w:p>
          <w:p w14:paraId="6B6927BA" w14:textId="77777777" w:rsidR="00B31AD4" w:rsidRDefault="00B31AD4" w:rsidP="00193CA7">
            <w:pPr>
              <w:jc w:val="center"/>
              <w:rPr>
                <w:rFonts w:cstheme="minorHAnsi"/>
                <w:b/>
                <w:bCs/>
                <w:sz w:val="20"/>
                <w:szCs w:val="20"/>
              </w:rPr>
            </w:pPr>
          </w:p>
          <w:p w14:paraId="01568657" w14:textId="4028E7E9" w:rsidR="005E08E7" w:rsidRDefault="005E08E7" w:rsidP="00BA0601">
            <w:pPr>
              <w:rPr>
                <w:rFonts w:cstheme="minorHAnsi"/>
                <w:b/>
                <w:bCs/>
                <w:sz w:val="20"/>
                <w:szCs w:val="20"/>
              </w:rPr>
            </w:pPr>
          </w:p>
          <w:p w14:paraId="7C559D7F" w14:textId="7B8818C1" w:rsidR="00BA0601" w:rsidRDefault="00BA0601" w:rsidP="00BA0601">
            <w:pPr>
              <w:rPr>
                <w:rFonts w:cstheme="minorHAnsi"/>
                <w:b/>
                <w:bCs/>
                <w:sz w:val="20"/>
                <w:szCs w:val="20"/>
              </w:rPr>
            </w:pPr>
          </w:p>
          <w:p w14:paraId="5B324FAF" w14:textId="3F2381CA" w:rsidR="00BA0601" w:rsidRDefault="00BA0601" w:rsidP="00BA0601">
            <w:pPr>
              <w:rPr>
                <w:rFonts w:cstheme="minorHAnsi"/>
                <w:b/>
                <w:bCs/>
                <w:sz w:val="10"/>
                <w:szCs w:val="10"/>
              </w:rPr>
            </w:pPr>
          </w:p>
          <w:p w14:paraId="5036E7EA" w14:textId="082879BE" w:rsidR="00AA0183" w:rsidRDefault="00AA0183" w:rsidP="00BA0601">
            <w:pPr>
              <w:rPr>
                <w:rFonts w:cstheme="minorHAnsi"/>
                <w:b/>
                <w:bCs/>
                <w:sz w:val="10"/>
                <w:szCs w:val="10"/>
              </w:rPr>
            </w:pPr>
          </w:p>
          <w:p w14:paraId="13D31224" w14:textId="77777777" w:rsidR="00062FE4" w:rsidRPr="00AA0183" w:rsidRDefault="00062FE4" w:rsidP="00BA0601">
            <w:pPr>
              <w:rPr>
                <w:rFonts w:cstheme="minorHAnsi"/>
                <w:b/>
                <w:bCs/>
                <w:sz w:val="10"/>
                <w:szCs w:val="10"/>
              </w:rPr>
            </w:pPr>
          </w:p>
          <w:p w14:paraId="07A28294" w14:textId="1FB86DBC" w:rsidR="000E4643" w:rsidRDefault="000E4643" w:rsidP="00193CA7">
            <w:pPr>
              <w:jc w:val="center"/>
              <w:rPr>
                <w:rFonts w:cstheme="minorHAnsi"/>
                <w:b/>
                <w:bCs/>
                <w:sz w:val="20"/>
                <w:szCs w:val="20"/>
              </w:rPr>
            </w:pPr>
            <w:r>
              <w:rPr>
                <w:rFonts w:cstheme="minorHAnsi"/>
                <w:b/>
                <w:bCs/>
                <w:sz w:val="20"/>
                <w:szCs w:val="20"/>
              </w:rPr>
              <w:t>v</w:t>
            </w:r>
          </w:p>
          <w:p w14:paraId="1E6C5FA3" w14:textId="3E9DABA2" w:rsidR="005D4316" w:rsidRDefault="005D4316" w:rsidP="00193CA7">
            <w:pPr>
              <w:jc w:val="center"/>
              <w:rPr>
                <w:rFonts w:cstheme="minorHAnsi"/>
                <w:b/>
                <w:bCs/>
                <w:sz w:val="20"/>
                <w:szCs w:val="20"/>
              </w:rPr>
            </w:pPr>
          </w:p>
          <w:p w14:paraId="41CE4144" w14:textId="20AA9842" w:rsidR="005D4316" w:rsidRDefault="005D4316" w:rsidP="00193CA7">
            <w:pPr>
              <w:jc w:val="center"/>
              <w:rPr>
                <w:rFonts w:cstheme="minorHAnsi"/>
                <w:b/>
                <w:bCs/>
                <w:sz w:val="20"/>
                <w:szCs w:val="20"/>
              </w:rPr>
            </w:pPr>
          </w:p>
          <w:p w14:paraId="4B9FEB8D" w14:textId="511C5651" w:rsidR="005D4316" w:rsidRDefault="005D4316" w:rsidP="00193CA7">
            <w:pPr>
              <w:jc w:val="center"/>
              <w:rPr>
                <w:rFonts w:cstheme="minorHAnsi"/>
                <w:b/>
                <w:bCs/>
                <w:sz w:val="20"/>
                <w:szCs w:val="20"/>
              </w:rPr>
            </w:pPr>
          </w:p>
          <w:p w14:paraId="47282FF3" w14:textId="6BC464E7" w:rsidR="005D4316" w:rsidRDefault="005D4316" w:rsidP="00193CA7">
            <w:pPr>
              <w:jc w:val="center"/>
              <w:rPr>
                <w:rFonts w:cstheme="minorHAnsi"/>
                <w:b/>
                <w:bCs/>
                <w:sz w:val="20"/>
                <w:szCs w:val="20"/>
              </w:rPr>
            </w:pPr>
          </w:p>
          <w:p w14:paraId="156F0859" w14:textId="3C25EA7B" w:rsidR="00B31AD4" w:rsidRDefault="00B31AD4" w:rsidP="00193CA7">
            <w:pPr>
              <w:jc w:val="center"/>
              <w:rPr>
                <w:rFonts w:cstheme="minorHAnsi"/>
                <w:b/>
                <w:bCs/>
                <w:sz w:val="10"/>
                <w:szCs w:val="10"/>
              </w:rPr>
            </w:pPr>
          </w:p>
          <w:p w14:paraId="15A13758" w14:textId="1D397303" w:rsidR="00B31AD4" w:rsidRDefault="00B31AD4" w:rsidP="00193CA7">
            <w:pPr>
              <w:jc w:val="center"/>
              <w:rPr>
                <w:rFonts w:cstheme="minorHAnsi"/>
                <w:b/>
                <w:bCs/>
                <w:sz w:val="10"/>
                <w:szCs w:val="10"/>
              </w:rPr>
            </w:pPr>
          </w:p>
          <w:p w14:paraId="3FFE07CA" w14:textId="77777777" w:rsidR="00B31AD4" w:rsidRDefault="00B31AD4" w:rsidP="00193CA7">
            <w:pPr>
              <w:jc w:val="center"/>
              <w:rPr>
                <w:rFonts w:cstheme="minorHAnsi"/>
                <w:b/>
                <w:bCs/>
                <w:sz w:val="10"/>
                <w:szCs w:val="10"/>
              </w:rPr>
            </w:pPr>
          </w:p>
          <w:p w14:paraId="570D1A13" w14:textId="2CAE2C50" w:rsidR="00B31AD4" w:rsidRDefault="00B31AD4" w:rsidP="00193CA7">
            <w:pPr>
              <w:jc w:val="center"/>
              <w:rPr>
                <w:rFonts w:cstheme="minorHAnsi"/>
                <w:b/>
                <w:bCs/>
                <w:sz w:val="10"/>
                <w:szCs w:val="10"/>
              </w:rPr>
            </w:pPr>
          </w:p>
          <w:p w14:paraId="30E6B1A2" w14:textId="77777777" w:rsidR="00B31AD4" w:rsidRPr="00B31AD4" w:rsidRDefault="00B31AD4" w:rsidP="00193CA7">
            <w:pPr>
              <w:jc w:val="center"/>
              <w:rPr>
                <w:rFonts w:cstheme="minorHAnsi"/>
                <w:b/>
                <w:bCs/>
                <w:sz w:val="10"/>
                <w:szCs w:val="10"/>
              </w:rPr>
            </w:pPr>
          </w:p>
          <w:p w14:paraId="41C02BCB" w14:textId="77777777" w:rsidR="00CC4E8D" w:rsidRPr="00B31AD4" w:rsidRDefault="00CC4E8D" w:rsidP="00193CA7">
            <w:pPr>
              <w:jc w:val="center"/>
              <w:rPr>
                <w:rFonts w:cstheme="minorHAnsi"/>
                <w:b/>
                <w:bCs/>
                <w:sz w:val="4"/>
                <w:szCs w:val="4"/>
              </w:rPr>
            </w:pPr>
          </w:p>
          <w:p w14:paraId="10C9B41D" w14:textId="0F7DB816" w:rsidR="00FE7AE7" w:rsidRDefault="00BA0601" w:rsidP="00B31AD4">
            <w:pPr>
              <w:jc w:val="center"/>
              <w:rPr>
                <w:rFonts w:cstheme="minorHAnsi"/>
                <w:b/>
                <w:bCs/>
                <w:sz w:val="20"/>
                <w:szCs w:val="20"/>
              </w:rPr>
            </w:pPr>
            <w:r>
              <w:rPr>
                <w:rFonts w:cstheme="minorHAnsi"/>
                <w:b/>
                <w:bCs/>
                <w:sz w:val="20"/>
                <w:szCs w:val="20"/>
              </w:rPr>
              <w:t>vi</w:t>
            </w:r>
          </w:p>
          <w:p w14:paraId="19D2386C" w14:textId="77777777" w:rsidR="00B31AD4" w:rsidRDefault="00B31AD4" w:rsidP="00CC4E8D">
            <w:pPr>
              <w:rPr>
                <w:rFonts w:cstheme="minorHAnsi"/>
                <w:b/>
                <w:bCs/>
                <w:sz w:val="20"/>
                <w:szCs w:val="20"/>
              </w:rPr>
            </w:pPr>
          </w:p>
          <w:p w14:paraId="760D04B4" w14:textId="1B725E30" w:rsidR="003F1A51" w:rsidRDefault="003F1A51" w:rsidP="00CC4E8D">
            <w:pPr>
              <w:jc w:val="center"/>
              <w:rPr>
                <w:rFonts w:cstheme="minorHAnsi"/>
                <w:b/>
                <w:bCs/>
                <w:sz w:val="20"/>
                <w:szCs w:val="20"/>
              </w:rPr>
            </w:pPr>
          </w:p>
          <w:p w14:paraId="0D94254B" w14:textId="07675729" w:rsidR="00AA0183" w:rsidRDefault="00AA0183" w:rsidP="00CC4E8D">
            <w:pPr>
              <w:jc w:val="center"/>
              <w:rPr>
                <w:rFonts w:cstheme="minorHAnsi"/>
                <w:b/>
                <w:bCs/>
                <w:sz w:val="20"/>
                <w:szCs w:val="20"/>
              </w:rPr>
            </w:pPr>
          </w:p>
          <w:p w14:paraId="22877A1E" w14:textId="4264898B" w:rsidR="00AA0183" w:rsidRDefault="00AA0183" w:rsidP="00CC4E8D">
            <w:pPr>
              <w:jc w:val="center"/>
              <w:rPr>
                <w:rFonts w:cstheme="minorHAnsi"/>
                <w:b/>
                <w:bCs/>
                <w:sz w:val="20"/>
                <w:szCs w:val="20"/>
              </w:rPr>
            </w:pPr>
          </w:p>
          <w:p w14:paraId="25FD7FA0" w14:textId="0915E6B5" w:rsidR="00AA0183" w:rsidRDefault="00AA0183" w:rsidP="00CC4E8D">
            <w:pPr>
              <w:jc w:val="center"/>
              <w:rPr>
                <w:rFonts w:cstheme="minorHAnsi"/>
                <w:b/>
                <w:bCs/>
                <w:sz w:val="20"/>
                <w:szCs w:val="20"/>
              </w:rPr>
            </w:pPr>
          </w:p>
          <w:p w14:paraId="28406F78" w14:textId="4B010D88" w:rsidR="00AA0183" w:rsidRDefault="00AA0183" w:rsidP="00CC4E8D">
            <w:pPr>
              <w:jc w:val="center"/>
              <w:rPr>
                <w:rFonts w:cstheme="minorHAnsi"/>
                <w:b/>
                <w:bCs/>
                <w:sz w:val="20"/>
                <w:szCs w:val="20"/>
              </w:rPr>
            </w:pPr>
          </w:p>
          <w:p w14:paraId="02710A6E" w14:textId="45A9C047" w:rsidR="00AA0183" w:rsidRDefault="00AA0183" w:rsidP="00CC4E8D">
            <w:pPr>
              <w:jc w:val="center"/>
              <w:rPr>
                <w:rFonts w:cstheme="minorHAnsi"/>
                <w:b/>
                <w:bCs/>
                <w:sz w:val="20"/>
                <w:szCs w:val="20"/>
              </w:rPr>
            </w:pPr>
          </w:p>
          <w:p w14:paraId="1C4244FB" w14:textId="355D0BDA" w:rsidR="00AA0183" w:rsidRDefault="00AA0183" w:rsidP="00CC4E8D">
            <w:pPr>
              <w:jc w:val="center"/>
              <w:rPr>
                <w:rFonts w:cstheme="minorHAnsi"/>
                <w:b/>
                <w:bCs/>
                <w:sz w:val="20"/>
                <w:szCs w:val="20"/>
              </w:rPr>
            </w:pPr>
          </w:p>
          <w:p w14:paraId="4D9C8CA7" w14:textId="09CCB013" w:rsidR="00AA0183" w:rsidRDefault="00AA0183" w:rsidP="00CC4E8D">
            <w:pPr>
              <w:jc w:val="center"/>
              <w:rPr>
                <w:rFonts w:cstheme="minorHAnsi"/>
                <w:b/>
                <w:bCs/>
                <w:sz w:val="20"/>
                <w:szCs w:val="20"/>
              </w:rPr>
            </w:pPr>
          </w:p>
          <w:p w14:paraId="0C8B6E5F" w14:textId="5C15DF18" w:rsidR="00AA0183" w:rsidRDefault="00AA0183" w:rsidP="00CC4E8D">
            <w:pPr>
              <w:jc w:val="center"/>
              <w:rPr>
                <w:rFonts w:cstheme="minorHAnsi"/>
                <w:b/>
                <w:bCs/>
                <w:sz w:val="20"/>
                <w:szCs w:val="20"/>
              </w:rPr>
            </w:pPr>
          </w:p>
          <w:p w14:paraId="4E1C787B" w14:textId="77777777" w:rsidR="00AA0183" w:rsidRDefault="00AA0183" w:rsidP="00CC4E8D">
            <w:pPr>
              <w:jc w:val="center"/>
              <w:rPr>
                <w:rFonts w:cstheme="minorHAnsi"/>
                <w:b/>
                <w:bCs/>
                <w:sz w:val="20"/>
                <w:szCs w:val="20"/>
              </w:rPr>
            </w:pPr>
          </w:p>
          <w:p w14:paraId="7EFCF0C5" w14:textId="236BB7B0" w:rsidR="00B31AD4" w:rsidRDefault="00B31AD4" w:rsidP="00CC4E8D">
            <w:pPr>
              <w:jc w:val="center"/>
              <w:rPr>
                <w:rFonts w:cstheme="minorHAnsi"/>
                <w:b/>
                <w:bCs/>
                <w:sz w:val="20"/>
                <w:szCs w:val="20"/>
              </w:rPr>
            </w:pPr>
          </w:p>
          <w:p w14:paraId="6360B1A0" w14:textId="63A8721C" w:rsidR="00062FE4" w:rsidRDefault="00062FE4" w:rsidP="00CC4E8D">
            <w:pPr>
              <w:jc w:val="center"/>
              <w:rPr>
                <w:rFonts w:cstheme="minorHAnsi"/>
                <w:b/>
                <w:bCs/>
                <w:sz w:val="20"/>
                <w:szCs w:val="20"/>
              </w:rPr>
            </w:pPr>
          </w:p>
          <w:p w14:paraId="502E8752" w14:textId="240A24E4" w:rsidR="007A7112" w:rsidRDefault="007A7112" w:rsidP="00CC4E8D">
            <w:pPr>
              <w:jc w:val="center"/>
              <w:rPr>
                <w:rFonts w:cstheme="minorHAnsi"/>
                <w:b/>
                <w:bCs/>
                <w:sz w:val="20"/>
                <w:szCs w:val="20"/>
              </w:rPr>
            </w:pPr>
          </w:p>
          <w:p w14:paraId="3435F8F9" w14:textId="77777777" w:rsidR="007A7112" w:rsidRDefault="007A7112" w:rsidP="00CC4E8D">
            <w:pPr>
              <w:jc w:val="center"/>
              <w:rPr>
                <w:rFonts w:cstheme="minorHAnsi"/>
                <w:b/>
                <w:bCs/>
                <w:sz w:val="20"/>
                <w:szCs w:val="20"/>
              </w:rPr>
            </w:pPr>
          </w:p>
          <w:p w14:paraId="2F73E935" w14:textId="7350E182" w:rsidR="000E4643" w:rsidRDefault="000E4643" w:rsidP="00CC4E8D">
            <w:pPr>
              <w:jc w:val="center"/>
              <w:rPr>
                <w:rFonts w:cstheme="minorHAnsi"/>
                <w:b/>
                <w:bCs/>
                <w:sz w:val="20"/>
                <w:szCs w:val="20"/>
              </w:rPr>
            </w:pPr>
            <w:r>
              <w:rPr>
                <w:rFonts w:cstheme="minorHAnsi"/>
                <w:b/>
                <w:bCs/>
                <w:sz w:val="20"/>
                <w:szCs w:val="20"/>
              </w:rPr>
              <w:t>vii</w:t>
            </w:r>
          </w:p>
          <w:p w14:paraId="307440AC" w14:textId="76E1D814" w:rsidR="000E4643" w:rsidRDefault="000E4643" w:rsidP="00CC4E8D">
            <w:pPr>
              <w:jc w:val="center"/>
              <w:rPr>
                <w:rFonts w:cstheme="minorHAnsi"/>
                <w:b/>
                <w:bCs/>
                <w:sz w:val="20"/>
                <w:szCs w:val="20"/>
              </w:rPr>
            </w:pPr>
          </w:p>
          <w:p w14:paraId="512B700D" w14:textId="77CAF595" w:rsidR="000E4643" w:rsidRDefault="000E4643" w:rsidP="00193CA7">
            <w:pPr>
              <w:jc w:val="center"/>
              <w:rPr>
                <w:rFonts w:cstheme="minorHAnsi"/>
                <w:b/>
                <w:bCs/>
                <w:sz w:val="20"/>
                <w:szCs w:val="20"/>
              </w:rPr>
            </w:pPr>
          </w:p>
          <w:p w14:paraId="403C3EB4" w14:textId="0F8B448F" w:rsidR="000E4643" w:rsidRDefault="000E4643" w:rsidP="00193CA7">
            <w:pPr>
              <w:jc w:val="center"/>
              <w:rPr>
                <w:rFonts w:cstheme="minorHAnsi"/>
                <w:b/>
                <w:bCs/>
                <w:sz w:val="20"/>
                <w:szCs w:val="20"/>
              </w:rPr>
            </w:pPr>
          </w:p>
          <w:p w14:paraId="6CD1D7F8" w14:textId="495743DF" w:rsidR="00062FE4" w:rsidRDefault="00062FE4" w:rsidP="00193CA7">
            <w:pPr>
              <w:jc w:val="center"/>
              <w:rPr>
                <w:rFonts w:cstheme="minorHAnsi"/>
                <w:b/>
                <w:bCs/>
                <w:sz w:val="20"/>
                <w:szCs w:val="20"/>
              </w:rPr>
            </w:pPr>
          </w:p>
          <w:p w14:paraId="33D3A8BD" w14:textId="59FD359F" w:rsidR="00062FE4" w:rsidRDefault="00062FE4" w:rsidP="00193CA7">
            <w:pPr>
              <w:jc w:val="center"/>
              <w:rPr>
                <w:rFonts w:cstheme="minorHAnsi"/>
                <w:b/>
                <w:bCs/>
                <w:sz w:val="20"/>
                <w:szCs w:val="20"/>
              </w:rPr>
            </w:pPr>
          </w:p>
          <w:p w14:paraId="61FF023B" w14:textId="0F0579BD" w:rsidR="00062FE4" w:rsidRDefault="00062FE4" w:rsidP="00193CA7">
            <w:pPr>
              <w:jc w:val="center"/>
              <w:rPr>
                <w:rFonts w:cstheme="minorHAnsi"/>
                <w:b/>
                <w:bCs/>
                <w:sz w:val="20"/>
                <w:szCs w:val="20"/>
              </w:rPr>
            </w:pPr>
          </w:p>
          <w:p w14:paraId="601BF524" w14:textId="2B9849BC" w:rsidR="00062FE4" w:rsidRDefault="00062FE4" w:rsidP="00193CA7">
            <w:pPr>
              <w:jc w:val="center"/>
              <w:rPr>
                <w:rFonts w:cstheme="minorHAnsi"/>
                <w:b/>
                <w:bCs/>
                <w:sz w:val="20"/>
                <w:szCs w:val="20"/>
              </w:rPr>
            </w:pPr>
          </w:p>
          <w:p w14:paraId="0C517B1B" w14:textId="2CEC6B10" w:rsidR="00062FE4" w:rsidRDefault="00062FE4" w:rsidP="00193CA7">
            <w:pPr>
              <w:jc w:val="center"/>
              <w:rPr>
                <w:rFonts w:cstheme="minorHAnsi"/>
                <w:b/>
                <w:bCs/>
                <w:sz w:val="20"/>
                <w:szCs w:val="20"/>
              </w:rPr>
            </w:pPr>
          </w:p>
          <w:p w14:paraId="04D41DC2" w14:textId="58863FE4" w:rsidR="00062FE4" w:rsidRDefault="00062FE4" w:rsidP="00193CA7">
            <w:pPr>
              <w:jc w:val="center"/>
              <w:rPr>
                <w:rFonts w:cstheme="minorHAnsi"/>
                <w:b/>
                <w:bCs/>
                <w:sz w:val="20"/>
                <w:szCs w:val="20"/>
              </w:rPr>
            </w:pPr>
          </w:p>
          <w:p w14:paraId="314DF24F" w14:textId="16558A6E" w:rsidR="00062FE4" w:rsidRDefault="00062FE4" w:rsidP="00193CA7">
            <w:pPr>
              <w:jc w:val="center"/>
              <w:rPr>
                <w:rFonts w:cstheme="minorHAnsi"/>
                <w:b/>
                <w:bCs/>
                <w:sz w:val="20"/>
                <w:szCs w:val="20"/>
              </w:rPr>
            </w:pPr>
          </w:p>
          <w:p w14:paraId="6AAC6D9C" w14:textId="73F5D6BB" w:rsidR="00062FE4" w:rsidRDefault="00062FE4" w:rsidP="00193CA7">
            <w:pPr>
              <w:jc w:val="center"/>
              <w:rPr>
                <w:rFonts w:cstheme="minorHAnsi"/>
                <w:b/>
                <w:bCs/>
                <w:sz w:val="20"/>
                <w:szCs w:val="20"/>
              </w:rPr>
            </w:pPr>
          </w:p>
          <w:p w14:paraId="393BB4B4" w14:textId="42901F1A" w:rsidR="00062FE4" w:rsidRDefault="00062FE4" w:rsidP="00193CA7">
            <w:pPr>
              <w:jc w:val="center"/>
              <w:rPr>
                <w:rFonts w:cstheme="minorHAnsi"/>
                <w:b/>
                <w:bCs/>
                <w:sz w:val="20"/>
                <w:szCs w:val="20"/>
              </w:rPr>
            </w:pPr>
          </w:p>
          <w:p w14:paraId="2E060DC0" w14:textId="394A4868" w:rsidR="00062FE4" w:rsidRDefault="00062FE4" w:rsidP="00193CA7">
            <w:pPr>
              <w:jc w:val="center"/>
              <w:rPr>
                <w:rFonts w:cstheme="minorHAnsi"/>
                <w:b/>
                <w:bCs/>
                <w:sz w:val="20"/>
                <w:szCs w:val="20"/>
              </w:rPr>
            </w:pPr>
          </w:p>
          <w:p w14:paraId="71C88675" w14:textId="34DB3E0D" w:rsidR="00062FE4" w:rsidRDefault="00062FE4" w:rsidP="00193CA7">
            <w:pPr>
              <w:jc w:val="center"/>
              <w:rPr>
                <w:rFonts w:cstheme="minorHAnsi"/>
                <w:b/>
                <w:bCs/>
                <w:sz w:val="20"/>
                <w:szCs w:val="20"/>
              </w:rPr>
            </w:pPr>
          </w:p>
          <w:p w14:paraId="646277DF" w14:textId="77777777" w:rsidR="00062FE4" w:rsidRDefault="00062FE4" w:rsidP="00193CA7">
            <w:pPr>
              <w:jc w:val="center"/>
              <w:rPr>
                <w:rFonts w:cstheme="minorHAnsi"/>
                <w:b/>
                <w:bCs/>
                <w:sz w:val="20"/>
                <w:szCs w:val="20"/>
              </w:rPr>
            </w:pPr>
          </w:p>
          <w:p w14:paraId="05CE8E3F" w14:textId="77777777" w:rsidR="00062FE4" w:rsidRDefault="00062FE4" w:rsidP="00193CA7">
            <w:pPr>
              <w:jc w:val="center"/>
              <w:rPr>
                <w:rFonts w:cstheme="minorHAnsi"/>
                <w:b/>
                <w:bCs/>
                <w:sz w:val="10"/>
                <w:szCs w:val="10"/>
              </w:rPr>
            </w:pPr>
          </w:p>
          <w:p w14:paraId="56996ADB" w14:textId="261B7119" w:rsidR="000E4643" w:rsidRDefault="00CC4E8D" w:rsidP="00193CA7">
            <w:pPr>
              <w:jc w:val="center"/>
              <w:rPr>
                <w:rFonts w:cstheme="minorHAnsi"/>
                <w:b/>
                <w:bCs/>
                <w:sz w:val="20"/>
                <w:szCs w:val="20"/>
              </w:rPr>
            </w:pPr>
            <w:r>
              <w:rPr>
                <w:rFonts w:cstheme="minorHAnsi"/>
                <w:b/>
                <w:bCs/>
                <w:sz w:val="20"/>
                <w:szCs w:val="20"/>
              </w:rPr>
              <w:t>21/11/6</w:t>
            </w:r>
          </w:p>
          <w:p w14:paraId="4D288610" w14:textId="26ABE69C" w:rsidR="000E4643" w:rsidRDefault="000E4643" w:rsidP="00CC4E8D">
            <w:pPr>
              <w:rPr>
                <w:rFonts w:cstheme="minorHAnsi"/>
                <w:b/>
                <w:bCs/>
                <w:sz w:val="20"/>
                <w:szCs w:val="20"/>
              </w:rPr>
            </w:pPr>
          </w:p>
          <w:p w14:paraId="57400641" w14:textId="4E3CD39D" w:rsidR="0004612B" w:rsidRDefault="0004612B" w:rsidP="00CC4E8D">
            <w:pPr>
              <w:rPr>
                <w:rFonts w:cstheme="minorHAnsi"/>
                <w:b/>
                <w:bCs/>
                <w:sz w:val="2"/>
                <w:szCs w:val="2"/>
              </w:rPr>
            </w:pPr>
          </w:p>
          <w:p w14:paraId="0E8F0C60" w14:textId="20DA664A" w:rsidR="0004612B" w:rsidRDefault="0004612B" w:rsidP="00193CA7">
            <w:pPr>
              <w:jc w:val="center"/>
              <w:rPr>
                <w:rFonts w:cstheme="minorHAnsi"/>
                <w:b/>
                <w:bCs/>
                <w:sz w:val="2"/>
                <w:szCs w:val="2"/>
              </w:rPr>
            </w:pPr>
          </w:p>
          <w:p w14:paraId="7592ED30" w14:textId="26346A82" w:rsidR="0004612B" w:rsidRDefault="0004612B" w:rsidP="00193CA7">
            <w:pPr>
              <w:jc w:val="center"/>
              <w:rPr>
                <w:rFonts w:cstheme="minorHAnsi"/>
                <w:b/>
                <w:bCs/>
                <w:sz w:val="2"/>
                <w:szCs w:val="2"/>
              </w:rPr>
            </w:pPr>
          </w:p>
          <w:p w14:paraId="43E6D39E" w14:textId="77777777" w:rsidR="007B4075" w:rsidRDefault="007B4075" w:rsidP="00193CA7">
            <w:pPr>
              <w:jc w:val="center"/>
              <w:rPr>
                <w:rFonts w:cstheme="minorHAnsi"/>
                <w:b/>
                <w:bCs/>
                <w:sz w:val="2"/>
                <w:szCs w:val="2"/>
              </w:rPr>
            </w:pPr>
          </w:p>
          <w:p w14:paraId="08F756B7" w14:textId="13C66DC5" w:rsidR="0004612B" w:rsidRDefault="0004612B" w:rsidP="00193CA7">
            <w:pPr>
              <w:jc w:val="center"/>
              <w:rPr>
                <w:rFonts w:cstheme="minorHAnsi"/>
                <w:b/>
                <w:bCs/>
                <w:sz w:val="2"/>
                <w:szCs w:val="2"/>
              </w:rPr>
            </w:pPr>
          </w:p>
          <w:p w14:paraId="28764A20" w14:textId="7B113443" w:rsidR="00D80C44" w:rsidRPr="00C138B1" w:rsidRDefault="00B90E5B" w:rsidP="00193CA7">
            <w:pPr>
              <w:jc w:val="center"/>
              <w:rPr>
                <w:rFonts w:cstheme="minorHAnsi"/>
                <w:b/>
                <w:sz w:val="20"/>
                <w:szCs w:val="20"/>
              </w:rPr>
            </w:pPr>
            <w:r w:rsidRPr="00C138B1">
              <w:rPr>
                <w:rFonts w:cstheme="minorHAnsi"/>
                <w:b/>
                <w:sz w:val="20"/>
                <w:szCs w:val="20"/>
              </w:rPr>
              <w:t>i</w:t>
            </w:r>
          </w:p>
          <w:p w14:paraId="7DEBC83A" w14:textId="080F3DA1" w:rsidR="00D80C44" w:rsidRDefault="00D80C44" w:rsidP="00193CA7">
            <w:pPr>
              <w:jc w:val="center"/>
              <w:rPr>
                <w:rFonts w:cstheme="minorHAnsi"/>
                <w:b/>
                <w:sz w:val="20"/>
                <w:szCs w:val="20"/>
              </w:rPr>
            </w:pPr>
          </w:p>
          <w:p w14:paraId="4BBC04AE" w14:textId="070C7416" w:rsidR="00190CB6" w:rsidRDefault="00190CB6" w:rsidP="00193CA7">
            <w:pPr>
              <w:jc w:val="center"/>
              <w:rPr>
                <w:rFonts w:cstheme="minorHAnsi"/>
                <w:b/>
                <w:sz w:val="20"/>
                <w:szCs w:val="20"/>
              </w:rPr>
            </w:pPr>
          </w:p>
          <w:p w14:paraId="03CE208D" w14:textId="77777777" w:rsidR="00190CB6" w:rsidRPr="00C138B1" w:rsidRDefault="00190CB6" w:rsidP="00193CA7">
            <w:pPr>
              <w:jc w:val="center"/>
              <w:rPr>
                <w:rFonts w:cstheme="minorHAnsi"/>
                <w:b/>
                <w:sz w:val="20"/>
                <w:szCs w:val="20"/>
              </w:rPr>
            </w:pPr>
          </w:p>
          <w:p w14:paraId="70CAAF99" w14:textId="7D659D21" w:rsidR="00D80C44" w:rsidRPr="00C138B1" w:rsidRDefault="00B90E5B" w:rsidP="00193CA7">
            <w:pPr>
              <w:jc w:val="center"/>
              <w:rPr>
                <w:rFonts w:cstheme="minorHAnsi"/>
                <w:b/>
                <w:sz w:val="20"/>
                <w:szCs w:val="20"/>
              </w:rPr>
            </w:pPr>
            <w:r w:rsidRPr="00C138B1">
              <w:rPr>
                <w:rFonts w:cstheme="minorHAnsi"/>
                <w:b/>
                <w:sz w:val="20"/>
                <w:szCs w:val="20"/>
              </w:rPr>
              <w:t>ii</w:t>
            </w:r>
          </w:p>
          <w:p w14:paraId="13C75378" w14:textId="77777777" w:rsidR="005F48FD" w:rsidRPr="00C138B1" w:rsidRDefault="005F48FD" w:rsidP="00193CA7">
            <w:pPr>
              <w:jc w:val="center"/>
              <w:rPr>
                <w:rFonts w:cstheme="minorHAnsi"/>
                <w:b/>
                <w:sz w:val="8"/>
                <w:szCs w:val="8"/>
              </w:rPr>
            </w:pPr>
          </w:p>
          <w:p w14:paraId="38433B44" w14:textId="6D0F449D" w:rsidR="00B90E5B" w:rsidRDefault="00B90E5B" w:rsidP="00193CA7">
            <w:pPr>
              <w:jc w:val="center"/>
              <w:rPr>
                <w:rFonts w:cstheme="minorHAnsi"/>
                <w:b/>
                <w:sz w:val="8"/>
                <w:szCs w:val="8"/>
              </w:rPr>
            </w:pPr>
          </w:p>
          <w:p w14:paraId="7DC81F49" w14:textId="77777777" w:rsidR="005142DB" w:rsidRPr="00C138B1" w:rsidRDefault="005142DB" w:rsidP="00193CA7">
            <w:pPr>
              <w:jc w:val="center"/>
              <w:rPr>
                <w:rFonts w:cstheme="minorHAnsi"/>
                <w:b/>
                <w:sz w:val="8"/>
                <w:szCs w:val="8"/>
              </w:rPr>
            </w:pPr>
          </w:p>
          <w:p w14:paraId="33F2888C" w14:textId="5E047F58" w:rsidR="00B90E5B" w:rsidRDefault="00B90E5B" w:rsidP="00193CA7">
            <w:pPr>
              <w:jc w:val="center"/>
              <w:rPr>
                <w:rFonts w:cstheme="minorHAnsi"/>
                <w:b/>
                <w:sz w:val="20"/>
                <w:szCs w:val="20"/>
              </w:rPr>
            </w:pPr>
            <w:r w:rsidRPr="00C138B1">
              <w:rPr>
                <w:rFonts w:cstheme="minorHAnsi"/>
                <w:b/>
                <w:sz w:val="20"/>
                <w:szCs w:val="20"/>
              </w:rPr>
              <w:t>iii</w:t>
            </w:r>
          </w:p>
          <w:p w14:paraId="48FB5083" w14:textId="15C36950" w:rsidR="00B90E5B" w:rsidRDefault="00B90E5B" w:rsidP="00193CA7">
            <w:pPr>
              <w:jc w:val="center"/>
              <w:rPr>
                <w:rFonts w:cstheme="minorHAnsi"/>
                <w:b/>
                <w:sz w:val="20"/>
                <w:szCs w:val="20"/>
              </w:rPr>
            </w:pPr>
          </w:p>
          <w:p w14:paraId="3E064485" w14:textId="117F7B2F" w:rsidR="00062FE4" w:rsidRDefault="00062FE4" w:rsidP="00193CA7">
            <w:pPr>
              <w:jc w:val="center"/>
              <w:rPr>
                <w:rFonts w:cstheme="minorHAnsi"/>
                <w:b/>
                <w:sz w:val="20"/>
                <w:szCs w:val="20"/>
              </w:rPr>
            </w:pPr>
          </w:p>
          <w:p w14:paraId="62A57DE2" w14:textId="01DB2FB5" w:rsidR="00062FE4" w:rsidRDefault="00062FE4" w:rsidP="00193CA7">
            <w:pPr>
              <w:jc w:val="center"/>
              <w:rPr>
                <w:rFonts w:cstheme="minorHAnsi"/>
                <w:b/>
                <w:sz w:val="20"/>
                <w:szCs w:val="20"/>
              </w:rPr>
            </w:pPr>
          </w:p>
          <w:p w14:paraId="0D8DF742" w14:textId="77777777" w:rsidR="00062FE4" w:rsidRPr="00C138B1" w:rsidRDefault="00062FE4" w:rsidP="00193CA7">
            <w:pPr>
              <w:jc w:val="center"/>
              <w:rPr>
                <w:rFonts w:cstheme="minorHAnsi"/>
                <w:b/>
                <w:sz w:val="20"/>
                <w:szCs w:val="20"/>
              </w:rPr>
            </w:pPr>
          </w:p>
          <w:p w14:paraId="474BDB0B" w14:textId="44174104" w:rsidR="00D80C44" w:rsidRPr="00C138B1" w:rsidRDefault="00B90E5B" w:rsidP="00193CA7">
            <w:pPr>
              <w:jc w:val="center"/>
              <w:rPr>
                <w:rFonts w:cstheme="minorHAnsi"/>
                <w:b/>
                <w:sz w:val="20"/>
                <w:szCs w:val="20"/>
              </w:rPr>
            </w:pPr>
            <w:r w:rsidRPr="00C138B1">
              <w:rPr>
                <w:rFonts w:cstheme="minorHAnsi"/>
                <w:b/>
                <w:sz w:val="20"/>
                <w:szCs w:val="20"/>
              </w:rPr>
              <w:t>iv</w:t>
            </w:r>
          </w:p>
          <w:p w14:paraId="7AB10ACE" w14:textId="6B86F3DD" w:rsidR="00D80C44" w:rsidRDefault="00D80C44" w:rsidP="00193CA7">
            <w:pPr>
              <w:jc w:val="center"/>
              <w:rPr>
                <w:rFonts w:cstheme="minorHAnsi"/>
                <w:b/>
                <w:bCs/>
                <w:sz w:val="20"/>
                <w:szCs w:val="20"/>
              </w:rPr>
            </w:pPr>
          </w:p>
          <w:p w14:paraId="58CDD591" w14:textId="21A4E44F" w:rsidR="00190CB6" w:rsidRDefault="00190CB6" w:rsidP="00193CA7">
            <w:pPr>
              <w:jc w:val="center"/>
              <w:rPr>
                <w:rFonts w:cstheme="minorHAnsi"/>
                <w:b/>
                <w:bCs/>
                <w:sz w:val="10"/>
                <w:szCs w:val="10"/>
              </w:rPr>
            </w:pPr>
          </w:p>
          <w:p w14:paraId="4DD75D0D" w14:textId="5A1997F5" w:rsidR="00062FE4" w:rsidRDefault="00062FE4" w:rsidP="00193CA7">
            <w:pPr>
              <w:jc w:val="center"/>
              <w:rPr>
                <w:rFonts w:cstheme="minorHAnsi"/>
                <w:b/>
                <w:bCs/>
                <w:sz w:val="10"/>
                <w:szCs w:val="10"/>
              </w:rPr>
            </w:pPr>
          </w:p>
          <w:p w14:paraId="22E782D9" w14:textId="77777777" w:rsidR="00062FE4" w:rsidRPr="00062FE4" w:rsidRDefault="00062FE4" w:rsidP="00193CA7">
            <w:pPr>
              <w:jc w:val="center"/>
              <w:rPr>
                <w:rFonts w:cstheme="minorHAnsi"/>
                <w:b/>
                <w:bCs/>
                <w:sz w:val="10"/>
                <w:szCs w:val="10"/>
              </w:rPr>
            </w:pPr>
          </w:p>
          <w:p w14:paraId="768F2C11" w14:textId="175B698B" w:rsidR="00D80C44" w:rsidRPr="00C138B1" w:rsidRDefault="00B90E5B" w:rsidP="00193CA7">
            <w:pPr>
              <w:jc w:val="center"/>
              <w:rPr>
                <w:rFonts w:cstheme="minorHAnsi"/>
                <w:b/>
                <w:sz w:val="20"/>
                <w:szCs w:val="20"/>
              </w:rPr>
            </w:pPr>
            <w:r w:rsidRPr="00C138B1">
              <w:rPr>
                <w:rFonts w:cstheme="minorHAnsi"/>
                <w:b/>
                <w:sz w:val="20"/>
                <w:szCs w:val="20"/>
              </w:rPr>
              <w:t>v</w:t>
            </w:r>
          </w:p>
          <w:p w14:paraId="1312BA6B" w14:textId="084FC7D3" w:rsidR="00E33FE0" w:rsidRDefault="00E33FE0" w:rsidP="00193CA7">
            <w:pPr>
              <w:jc w:val="center"/>
              <w:rPr>
                <w:rFonts w:cstheme="minorHAnsi"/>
                <w:b/>
                <w:sz w:val="20"/>
                <w:szCs w:val="20"/>
              </w:rPr>
            </w:pPr>
          </w:p>
          <w:p w14:paraId="77B19F73" w14:textId="743EE8A6" w:rsidR="00190CB6" w:rsidRDefault="00190CB6" w:rsidP="00193CA7">
            <w:pPr>
              <w:jc w:val="center"/>
              <w:rPr>
                <w:rFonts w:cstheme="minorHAnsi"/>
                <w:b/>
                <w:sz w:val="20"/>
                <w:szCs w:val="20"/>
              </w:rPr>
            </w:pPr>
          </w:p>
          <w:p w14:paraId="2C701B79" w14:textId="63DAAB79" w:rsidR="00190CB6" w:rsidRDefault="00190CB6" w:rsidP="00193CA7">
            <w:pPr>
              <w:jc w:val="center"/>
              <w:rPr>
                <w:rFonts w:cstheme="minorHAnsi"/>
                <w:b/>
                <w:sz w:val="20"/>
                <w:szCs w:val="20"/>
              </w:rPr>
            </w:pPr>
          </w:p>
          <w:p w14:paraId="56F13BD7" w14:textId="7F917CBF" w:rsidR="00190CB6" w:rsidRDefault="00190CB6" w:rsidP="00193CA7">
            <w:pPr>
              <w:jc w:val="center"/>
              <w:rPr>
                <w:rFonts w:cstheme="minorHAnsi"/>
                <w:b/>
                <w:sz w:val="20"/>
                <w:szCs w:val="20"/>
              </w:rPr>
            </w:pPr>
          </w:p>
          <w:p w14:paraId="0B6B9CD5" w14:textId="77777777" w:rsidR="00190CB6" w:rsidRPr="00C138B1" w:rsidRDefault="00190CB6" w:rsidP="00193CA7">
            <w:pPr>
              <w:jc w:val="center"/>
              <w:rPr>
                <w:rFonts w:cstheme="minorHAnsi"/>
                <w:b/>
                <w:sz w:val="20"/>
                <w:szCs w:val="20"/>
              </w:rPr>
            </w:pPr>
          </w:p>
          <w:p w14:paraId="1A24C536" w14:textId="396C35A8" w:rsidR="001D784E" w:rsidRDefault="00B805BE" w:rsidP="00193CA7">
            <w:pPr>
              <w:jc w:val="center"/>
              <w:rPr>
                <w:rFonts w:cstheme="minorHAnsi"/>
                <w:b/>
                <w:sz w:val="20"/>
                <w:szCs w:val="20"/>
              </w:rPr>
            </w:pPr>
            <w:r w:rsidRPr="00C138B1">
              <w:rPr>
                <w:rFonts w:cstheme="minorHAnsi"/>
                <w:b/>
                <w:sz w:val="20"/>
                <w:szCs w:val="20"/>
              </w:rPr>
              <w:t>vi</w:t>
            </w:r>
          </w:p>
          <w:p w14:paraId="4C3EA6B2" w14:textId="06B58B00" w:rsidR="00367E82" w:rsidRDefault="00367E82" w:rsidP="00193CA7">
            <w:pPr>
              <w:spacing w:after="120"/>
              <w:jc w:val="center"/>
              <w:rPr>
                <w:rFonts w:cstheme="minorHAnsi"/>
                <w:b/>
                <w:sz w:val="2"/>
                <w:szCs w:val="2"/>
              </w:rPr>
            </w:pPr>
          </w:p>
          <w:p w14:paraId="16B19DBC" w14:textId="2D7CABEC" w:rsidR="00C11749" w:rsidRDefault="00C11749" w:rsidP="00193CA7">
            <w:pPr>
              <w:spacing w:after="120"/>
              <w:jc w:val="center"/>
              <w:rPr>
                <w:rFonts w:cstheme="minorHAnsi"/>
                <w:b/>
                <w:sz w:val="2"/>
                <w:szCs w:val="2"/>
              </w:rPr>
            </w:pPr>
          </w:p>
          <w:p w14:paraId="22DC42B8" w14:textId="76F85958" w:rsidR="00190CB6" w:rsidRDefault="00190CB6" w:rsidP="00193CA7">
            <w:pPr>
              <w:spacing w:after="120"/>
              <w:jc w:val="center"/>
              <w:rPr>
                <w:rFonts w:cstheme="minorHAnsi"/>
                <w:b/>
                <w:sz w:val="2"/>
                <w:szCs w:val="2"/>
              </w:rPr>
            </w:pPr>
          </w:p>
          <w:p w14:paraId="30887044" w14:textId="3A39D02A" w:rsidR="00190CB6" w:rsidRDefault="00190CB6" w:rsidP="00193CA7">
            <w:pPr>
              <w:spacing w:after="120"/>
              <w:jc w:val="center"/>
              <w:rPr>
                <w:rFonts w:cstheme="minorHAnsi"/>
                <w:b/>
                <w:sz w:val="2"/>
                <w:szCs w:val="2"/>
              </w:rPr>
            </w:pPr>
          </w:p>
          <w:p w14:paraId="56F3B5EC" w14:textId="77777777" w:rsidR="00190CB6" w:rsidRDefault="00190CB6" w:rsidP="00193CA7">
            <w:pPr>
              <w:spacing w:after="120"/>
              <w:jc w:val="center"/>
              <w:rPr>
                <w:rFonts w:cstheme="minorHAnsi"/>
                <w:b/>
                <w:sz w:val="2"/>
                <w:szCs w:val="2"/>
              </w:rPr>
            </w:pPr>
          </w:p>
          <w:p w14:paraId="446D30ED" w14:textId="5E96F054" w:rsidR="00190CB6" w:rsidRDefault="00190CB6" w:rsidP="00193CA7">
            <w:pPr>
              <w:spacing w:after="120"/>
              <w:jc w:val="center"/>
              <w:rPr>
                <w:rFonts w:cstheme="minorHAnsi"/>
                <w:b/>
                <w:sz w:val="2"/>
                <w:szCs w:val="2"/>
              </w:rPr>
            </w:pPr>
          </w:p>
          <w:p w14:paraId="5F8EBF4C" w14:textId="6EE45DFD" w:rsidR="00190CB6" w:rsidRDefault="00190CB6" w:rsidP="00193CA7">
            <w:pPr>
              <w:spacing w:after="120"/>
              <w:jc w:val="center"/>
              <w:rPr>
                <w:rFonts w:cstheme="minorHAnsi"/>
                <w:b/>
                <w:sz w:val="2"/>
                <w:szCs w:val="2"/>
              </w:rPr>
            </w:pPr>
          </w:p>
          <w:p w14:paraId="49F697FD" w14:textId="1431A01A" w:rsidR="00CB0C54" w:rsidRDefault="00CB0C54" w:rsidP="00193CA7">
            <w:pPr>
              <w:spacing w:after="120"/>
              <w:jc w:val="center"/>
              <w:rPr>
                <w:rFonts w:cstheme="minorHAnsi"/>
                <w:b/>
                <w:sz w:val="2"/>
                <w:szCs w:val="2"/>
              </w:rPr>
            </w:pPr>
          </w:p>
          <w:p w14:paraId="4ED7BB18" w14:textId="453163A8" w:rsidR="00CB0C54" w:rsidRDefault="00CB0C54" w:rsidP="00193CA7">
            <w:pPr>
              <w:spacing w:after="120"/>
              <w:jc w:val="center"/>
              <w:rPr>
                <w:rFonts w:cstheme="minorHAnsi"/>
                <w:b/>
                <w:sz w:val="2"/>
                <w:szCs w:val="2"/>
              </w:rPr>
            </w:pPr>
          </w:p>
          <w:p w14:paraId="12C8F901" w14:textId="43054E17" w:rsidR="00CB0C54" w:rsidRDefault="00CB0C54" w:rsidP="00193CA7">
            <w:pPr>
              <w:spacing w:after="120"/>
              <w:jc w:val="center"/>
              <w:rPr>
                <w:rFonts w:cstheme="minorHAnsi"/>
                <w:b/>
                <w:sz w:val="2"/>
                <w:szCs w:val="2"/>
              </w:rPr>
            </w:pPr>
          </w:p>
          <w:p w14:paraId="3D91A112" w14:textId="16DD0BC7" w:rsidR="00CB0C54" w:rsidRDefault="00CB0C54" w:rsidP="00193CA7">
            <w:pPr>
              <w:spacing w:after="120"/>
              <w:jc w:val="center"/>
              <w:rPr>
                <w:rFonts w:cstheme="minorHAnsi"/>
                <w:b/>
                <w:sz w:val="2"/>
                <w:szCs w:val="2"/>
              </w:rPr>
            </w:pPr>
          </w:p>
          <w:p w14:paraId="39199BC6" w14:textId="2679C389" w:rsidR="00CB0C54" w:rsidRDefault="00CB0C54" w:rsidP="00193CA7">
            <w:pPr>
              <w:spacing w:after="120"/>
              <w:jc w:val="center"/>
              <w:rPr>
                <w:rFonts w:cstheme="minorHAnsi"/>
                <w:b/>
                <w:sz w:val="2"/>
                <w:szCs w:val="2"/>
              </w:rPr>
            </w:pPr>
          </w:p>
          <w:p w14:paraId="284F38FC" w14:textId="0249E9B4" w:rsidR="00CB0C54" w:rsidRDefault="00CB0C54" w:rsidP="00193CA7">
            <w:pPr>
              <w:spacing w:after="120"/>
              <w:jc w:val="center"/>
              <w:rPr>
                <w:rFonts w:cstheme="minorHAnsi"/>
                <w:b/>
                <w:sz w:val="2"/>
                <w:szCs w:val="2"/>
              </w:rPr>
            </w:pPr>
          </w:p>
          <w:p w14:paraId="68973CCF" w14:textId="5FBFB441" w:rsidR="00CB0C54" w:rsidRDefault="00CB0C54" w:rsidP="00193CA7">
            <w:pPr>
              <w:spacing w:after="120"/>
              <w:jc w:val="center"/>
              <w:rPr>
                <w:rFonts w:cstheme="minorHAnsi"/>
                <w:b/>
                <w:sz w:val="2"/>
                <w:szCs w:val="2"/>
              </w:rPr>
            </w:pPr>
          </w:p>
          <w:p w14:paraId="7BB1782A" w14:textId="77777777" w:rsidR="00190CB6" w:rsidRPr="00C138B1" w:rsidRDefault="00190CB6" w:rsidP="00193CA7">
            <w:pPr>
              <w:spacing w:after="120"/>
              <w:jc w:val="center"/>
              <w:rPr>
                <w:rFonts w:cstheme="minorHAnsi"/>
                <w:b/>
                <w:sz w:val="2"/>
                <w:szCs w:val="2"/>
              </w:rPr>
            </w:pPr>
          </w:p>
          <w:p w14:paraId="5CACB8C4" w14:textId="738B5971" w:rsidR="00EA7B74" w:rsidRDefault="00FC041F" w:rsidP="00193CA7">
            <w:pPr>
              <w:spacing w:after="120"/>
              <w:jc w:val="center"/>
              <w:rPr>
                <w:rFonts w:cstheme="minorHAnsi"/>
                <w:b/>
                <w:sz w:val="20"/>
                <w:szCs w:val="20"/>
              </w:rPr>
            </w:pPr>
            <w:r w:rsidRPr="00C138B1">
              <w:rPr>
                <w:rFonts w:cstheme="minorHAnsi"/>
                <w:b/>
                <w:sz w:val="20"/>
                <w:szCs w:val="20"/>
              </w:rPr>
              <w:lastRenderedPageBreak/>
              <w:t>vii</w:t>
            </w:r>
          </w:p>
          <w:p w14:paraId="43F3357E" w14:textId="3C67BB03" w:rsidR="00367E82" w:rsidRDefault="00367E82" w:rsidP="00193CA7">
            <w:pPr>
              <w:spacing w:after="120"/>
              <w:jc w:val="center"/>
              <w:rPr>
                <w:rFonts w:cstheme="minorHAnsi"/>
                <w:b/>
                <w:sz w:val="4"/>
                <w:szCs w:val="4"/>
              </w:rPr>
            </w:pPr>
          </w:p>
          <w:p w14:paraId="727E3854" w14:textId="6F43F156" w:rsidR="007140A7" w:rsidRDefault="007140A7" w:rsidP="00193CA7">
            <w:pPr>
              <w:spacing w:after="120"/>
              <w:jc w:val="center"/>
              <w:rPr>
                <w:rFonts w:cstheme="minorHAnsi"/>
                <w:b/>
                <w:sz w:val="4"/>
                <w:szCs w:val="4"/>
              </w:rPr>
            </w:pPr>
          </w:p>
          <w:p w14:paraId="1C8E7624" w14:textId="0BBA7A64" w:rsidR="007140A7" w:rsidRDefault="007140A7" w:rsidP="00193CA7">
            <w:pPr>
              <w:spacing w:after="120"/>
              <w:jc w:val="center"/>
              <w:rPr>
                <w:rFonts w:cstheme="minorHAnsi"/>
                <w:b/>
                <w:sz w:val="4"/>
                <w:szCs w:val="4"/>
              </w:rPr>
            </w:pPr>
          </w:p>
          <w:p w14:paraId="48FAB14D" w14:textId="7DA22C41" w:rsidR="005142DB" w:rsidRDefault="00FC041F" w:rsidP="00193CA7">
            <w:pPr>
              <w:spacing w:after="120"/>
              <w:jc w:val="center"/>
              <w:rPr>
                <w:rFonts w:cstheme="minorHAnsi"/>
                <w:b/>
                <w:sz w:val="2"/>
                <w:szCs w:val="2"/>
              </w:rPr>
            </w:pPr>
            <w:r w:rsidRPr="00C138B1">
              <w:rPr>
                <w:rFonts w:cstheme="minorHAnsi"/>
                <w:b/>
                <w:sz w:val="20"/>
                <w:szCs w:val="20"/>
              </w:rPr>
              <w:t>viii</w:t>
            </w:r>
          </w:p>
          <w:p w14:paraId="2ECE320E" w14:textId="27EBD4DF" w:rsidR="00367E82" w:rsidRDefault="00367E82" w:rsidP="005E08E7">
            <w:pPr>
              <w:spacing w:before="120" w:after="120"/>
              <w:jc w:val="center"/>
              <w:rPr>
                <w:rFonts w:cstheme="minorHAnsi"/>
                <w:b/>
                <w:sz w:val="2"/>
                <w:szCs w:val="2"/>
              </w:rPr>
            </w:pPr>
          </w:p>
          <w:p w14:paraId="1D5242B6" w14:textId="77D5EF78" w:rsidR="007140A7" w:rsidRDefault="007140A7" w:rsidP="005E08E7">
            <w:pPr>
              <w:spacing w:before="120" w:after="120"/>
              <w:jc w:val="center"/>
              <w:rPr>
                <w:rFonts w:cstheme="minorHAnsi"/>
                <w:b/>
                <w:sz w:val="2"/>
                <w:szCs w:val="2"/>
              </w:rPr>
            </w:pPr>
          </w:p>
          <w:p w14:paraId="6550C700" w14:textId="466904DC" w:rsidR="007140A7" w:rsidRDefault="007140A7" w:rsidP="005E08E7">
            <w:pPr>
              <w:spacing w:before="120" w:after="120"/>
              <w:jc w:val="center"/>
              <w:rPr>
                <w:rFonts w:cstheme="minorHAnsi"/>
                <w:b/>
                <w:sz w:val="2"/>
                <w:szCs w:val="2"/>
              </w:rPr>
            </w:pPr>
          </w:p>
          <w:p w14:paraId="45EC4B75" w14:textId="7E55CF8E" w:rsidR="007140A7" w:rsidRDefault="007140A7" w:rsidP="005E08E7">
            <w:pPr>
              <w:spacing w:before="120" w:after="120"/>
              <w:jc w:val="center"/>
              <w:rPr>
                <w:rFonts w:cstheme="minorHAnsi"/>
                <w:b/>
                <w:sz w:val="2"/>
                <w:szCs w:val="2"/>
              </w:rPr>
            </w:pPr>
          </w:p>
          <w:p w14:paraId="3D088222" w14:textId="0A751C76" w:rsidR="00AF49AD" w:rsidRDefault="00AF49AD" w:rsidP="005E08E7">
            <w:pPr>
              <w:spacing w:before="120" w:after="120"/>
              <w:jc w:val="center"/>
              <w:rPr>
                <w:rFonts w:cstheme="minorHAnsi"/>
                <w:b/>
                <w:sz w:val="2"/>
                <w:szCs w:val="2"/>
              </w:rPr>
            </w:pPr>
          </w:p>
          <w:p w14:paraId="49D180A1" w14:textId="0AB35AD2" w:rsidR="00AF49AD" w:rsidRDefault="00AF49AD" w:rsidP="005E08E7">
            <w:pPr>
              <w:spacing w:before="120" w:after="120"/>
              <w:jc w:val="center"/>
              <w:rPr>
                <w:rFonts w:cstheme="minorHAnsi"/>
                <w:b/>
                <w:sz w:val="2"/>
                <w:szCs w:val="2"/>
              </w:rPr>
            </w:pPr>
          </w:p>
          <w:p w14:paraId="1DAFDA05" w14:textId="7E4BC056" w:rsidR="003E1E3A" w:rsidRDefault="003E1E3A" w:rsidP="005E08E7">
            <w:pPr>
              <w:spacing w:before="120" w:after="120"/>
              <w:jc w:val="center"/>
              <w:rPr>
                <w:rFonts w:cstheme="minorHAnsi"/>
                <w:b/>
                <w:sz w:val="2"/>
                <w:szCs w:val="2"/>
              </w:rPr>
            </w:pPr>
          </w:p>
          <w:p w14:paraId="3B1EB13B" w14:textId="77777777" w:rsidR="003E1E3A" w:rsidRDefault="003E1E3A" w:rsidP="005E08E7">
            <w:pPr>
              <w:spacing w:before="120" w:after="120"/>
              <w:jc w:val="center"/>
              <w:rPr>
                <w:rFonts w:cstheme="minorHAnsi"/>
                <w:b/>
                <w:sz w:val="2"/>
                <w:szCs w:val="2"/>
              </w:rPr>
            </w:pPr>
          </w:p>
          <w:p w14:paraId="443CB9AB" w14:textId="77777777" w:rsidR="007140A7" w:rsidRDefault="007140A7" w:rsidP="005E08E7">
            <w:pPr>
              <w:spacing w:before="120" w:after="120"/>
              <w:jc w:val="center"/>
              <w:rPr>
                <w:rFonts w:cstheme="minorHAnsi"/>
                <w:b/>
                <w:sz w:val="2"/>
                <w:szCs w:val="2"/>
              </w:rPr>
            </w:pPr>
          </w:p>
          <w:p w14:paraId="048F624B" w14:textId="1E50FBDC" w:rsidR="007140A7" w:rsidRDefault="007140A7" w:rsidP="005E08E7">
            <w:pPr>
              <w:spacing w:before="120" w:after="120"/>
              <w:jc w:val="center"/>
              <w:rPr>
                <w:rFonts w:cstheme="minorHAnsi"/>
                <w:b/>
                <w:sz w:val="2"/>
                <w:szCs w:val="2"/>
              </w:rPr>
            </w:pPr>
          </w:p>
          <w:p w14:paraId="23DAEE1B" w14:textId="77777777" w:rsidR="002A3C07" w:rsidRPr="00367E82" w:rsidRDefault="002A3C07" w:rsidP="005E08E7">
            <w:pPr>
              <w:spacing w:before="120" w:after="120"/>
              <w:jc w:val="center"/>
              <w:rPr>
                <w:rFonts w:cstheme="minorHAnsi"/>
                <w:b/>
                <w:sz w:val="2"/>
                <w:szCs w:val="2"/>
              </w:rPr>
            </w:pPr>
          </w:p>
          <w:p w14:paraId="54B3B433" w14:textId="306EB8B6" w:rsidR="003E1E3A" w:rsidRDefault="003E1E3A" w:rsidP="00C066AA">
            <w:pPr>
              <w:spacing w:before="120" w:after="120"/>
              <w:jc w:val="center"/>
              <w:rPr>
                <w:rFonts w:cstheme="minorHAnsi"/>
                <w:b/>
                <w:sz w:val="20"/>
                <w:szCs w:val="20"/>
              </w:rPr>
            </w:pPr>
            <w:r>
              <w:rPr>
                <w:rFonts w:cstheme="minorHAnsi"/>
                <w:b/>
                <w:sz w:val="20"/>
                <w:szCs w:val="20"/>
              </w:rPr>
              <w:t>ix</w:t>
            </w:r>
          </w:p>
          <w:p w14:paraId="22B0FC4E" w14:textId="7ACBFC2C" w:rsidR="002A3C07" w:rsidRDefault="002A3C07" w:rsidP="00C066AA">
            <w:pPr>
              <w:spacing w:before="120" w:after="120"/>
              <w:jc w:val="center"/>
              <w:rPr>
                <w:rFonts w:cstheme="minorHAnsi"/>
                <w:b/>
                <w:sz w:val="20"/>
                <w:szCs w:val="20"/>
              </w:rPr>
            </w:pPr>
          </w:p>
          <w:p w14:paraId="7E961AE4" w14:textId="5F92A738" w:rsidR="002A3C07" w:rsidRDefault="002A3C07" w:rsidP="00C066AA">
            <w:pPr>
              <w:spacing w:before="120" w:after="120"/>
              <w:jc w:val="center"/>
              <w:rPr>
                <w:rFonts w:cstheme="minorHAnsi"/>
                <w:b/>
                <w:sz w:val="20"/>
                <w:szCs w:val="20"/>
              </w:rPr>
            </w:pPr>
          </w:p>
          <w:p w14:paraId="1825FC11" w14:textId="0459C92C" w:rsidR="002A3C07" w:rsidRDefault="002A3C07" w:rsidP="00C066AA">
            <w:pPr>
              <w:spacing w:before="120" w:after="120"/>
              <w:jc w:val="center"/>
              <w:rPr>
                <w:rFonts w:cstheme="minorHAnsi"/>
                <w:b/>
                <w:sz w:val="10"/>
                <w:szCs w:val="10"/>
              </w:rPr>
            </w:pPr>
          </w:p>
          <w:p w14:paraId="03876239" w14:textId="77777777" w:rsidR="007A7112" w:rsidRPr="007A7112" w:rsidRDefault="007A7112" w:rsidP="00C066AA">
            <w:pPr>
              <w:spacing w:before="120" w:after="120"/>
              <w:jc w:val="center"/>
              <w:rPr>
                <w:rFonts w:cstheme="minorHAnsi"/>
                <w:b/>
                <w:sz w:val="10"/>
                <w:szCs w:val="10"/>
              </w:rPr>
            </w:pPr>
          </w:p>
          <w:p w14:paraId="3B219239" w14:textId="11F3749E" w:rsidR="002A3C07" w:rsidRDefault="002A3C07" w:rsidP="00C066AA">
            <w:pPr>
              <w:spacing w:before="120" w:after="120"/>
              <w:jc w:val="center"/>
              <w:rPr>
                <w:rFonts w:cstheme="minorHAnsi"/>
                <w:b/>
                <w:sz w:val="20"/>
                <w:szCs w:val="20"/>
              </w:rPr>
            </w:pPr>
          </w:p>
          <w:p w14:paraId="43CD980E" w14:textId="414F35F1" w:rsidR="002A3C07" w:rsidRDefault="002A3C07" w:rsidP="00C066AA">
            <w:pPr>
              <w:spacing w:before="120" w:after="120"/>
              <w:jc w:val="center"/>
              <w:rPr>
                <w:rFonts w:cstheme="minorHAnsi"/>
                <w:b/>
                <w:sz w:val="20"/>
                <w:szCs w:val="20"/>
              </w:rPr>
            </w:pPr>
          </w:p>
          <w:p w14:paraId="16D524C3" w14:textId="79686C48" w:rsidR="002A3C07" w:rsidRDefault="002A3C07" w:rsidP="00C066AA">
            <w:pPr>
              <w:spacing w:before="120" w:after="120"/>
              <w:jc w:val="center"/>
              <w:rPr>
                <w:rFonts w:cstheme="minorHAnsi"/>
                <w:b/>
                <w:sz w:val="20"/>
                <w:szCs w:val="20"/>
              </w:rPr>
            </w:pPr>
          </w:p>
          <w:p w14:paraId="360EF8F3" w14:textId="77777777" w:rsidR="002A3C07" w:rsidRDefault="002A3C07" w:rsidP="00C066AA">
            <w:pPr>
              <w:spacing w:before="120" w:after="120"/>
              <w:jc w:val="center"/>
              <w:rPr>
                <w:rFonts w:cstheme="minorHAnsi"/>
                <w:b/>
                <w:sz w:val="20"/>
                <w:szCs w:val="20"/>
              </w:rPr>
            </w:pPr>
          </w:p>
          <w:p w14:paraId="4CC03262" w14:textId="77777777" w:rsidR="007A7112" w:rsidRPr="003E1E3A" w:rsidRDefault="007A7112" w:rsidP="00C066AA">
            <w:pPr>
              <w:spacing w:before="120" w:after="120"/>
              <w:jc w:val="center"/>
              <w:rPr>
                <w:rFonts w:cstheme="minorHAnsi"/>
                <w:b/>
                <w:sz w:val="20"/>
                <w:szCs w:val="20"/>
              </w:rPr>
            </w:pPr>
          </w:p>
          <w:p w14:paraId="3510C18D" w14:textId="0C73BA09" w:rsidR="00ED1C41" w:rsidRDefault="005142DB" w:rsidP="005E08E7">
            <w:pPr>
              <w:jc w:val="center"/>
              <w:rPr>
                <w:rFonts w:cstheme="minorHAnsi"/>
                <w:b/>
                <w:sz w:val="4"/>
                <w:szCs w:val="4"/>
              </w:rPr>
            </w:pPr>
            <w:r w:rsidRPr="005142DB">
              <w:rPr>
                <w:rFonts w:cstheme="minorHAnsi"/>
                <w:b/>
                <w:bCs/>
                <w:sz w:val="20"/>
                <w:szCs w:val="20"/>
              </w:rPr>
              <w:t>x</w:t>
            </w:r>
          </w:p>
          <w:p w14:paraId="152EF7C5" w14:textId="77777777" w:rsidR="00AA53A2" w:rsidRDefault="00AA53A2" w:rsidP="00193CA7">
            <w:pPr>
              <w:spacing w:after="120"/>
              <w:jc w:val="center"/>
              <w:rPr>
                <w:rFonts w:cstheme="minorHAnsi"/>
                <w:b/>
                <w:sz w:val="4"/>
                <w:szCs w:val="4"/>
              </w:rPr>
            </w:pPr>
          </w:p>
          <w:p w14:paraId="2B001EAC" w14:textId="77777777" w:rsidR="0064684C" w:rsidRPr="00AA53A2" w:rsidRDefault="0064684C" w:rsidP="00193CA7">
            <w:pPr>
              <w:spacing w:after="120"/>
              <w:jc w:val="center"/>
              <w:rPr>
                <w:rFonts w:cstheme="minorHAnsi"/>
                <w:b/>
                <w:sz w:val="2"/>
                <w:szCs w:val="2"/>
              </w:rPr>
            </w:pPr>
          </w:p>
          <w:p w14:paraId="12FEA003" w14:textId="77777777" w:rsidR="0064684C" w:rsidRDefault="0064684C" w:rsidP="00193CA7">
            <w:pPr>
              <w:spacing w:after="120"/>
              <w:jc w:val="center"/>
              <w:rPr>
                <w:rFonts w:cstheme="minorHAnsi"/>
                <w:b/>
                <w:sz w:val="4"/>
                <w:szCs w:val="4"/>
              </w:rPr>
            </w:pPr>
          </w:p>
          <w:p w14:paraId="01A9CC3C" w14:textId="7BCFD1E3" w:rsidR="0064684C" w:rsidRDefault="0064684C" w:rsidP="00193CA7">
            <w:pPr>
              <w:spacing w:after="120"/>
              <w:jc w:val="center"/>
              <w:rPr>
                <w:rFonts w:cstheme="minorHAnsi"/>
                <w:b/>
                <w:sz w:val="4"/>
                <w:szCs w:val="4"/>
              </w:rPr>
            </w:pPr>
          </w:p>
          <w:p w14:paraId="6EB3DF9B" w14:textId="77777777" w:rsidR="007A7112" w:rsidRDefault="007A7112" w:rsidP="00193CA7">
            <w:pPr>
              <w:spacing w:after="120"/>
              <w:jc w:val="center"/>
              <w:rPr>
                <w:rFonts w:cstheme="minorHAnsi"/>
                <w:b/>
                <w:sz w:val="4"/>
                <w:szCs w:val="4"/>
              </w:rPr>
            </w:pPr>
          </w:p>
          <w:p w14:paraId="35665788" w14:textId="77777777" w:rsidR="00C066AA" w:rsidRDefault="00C066AA" w:rsidP="00193CA7">
            <w:pPr>
              <w:spacing w:after="120"/>
              <w:jc w:val="center"/>
              <w:rPr>
                <w:rFonts w:cstheme="minorHAnsi"/>
                <w:b/>
                <w:sz w:val="4"/>
                <w:szCs w:val="4"/>
              </w:rPr>
            </w:pPr>
          </w:p>
          <w:p w14:paraId="1195D899" w14:textId="6ADAFD5A" w:rsidR="00AA53A2" w:rsidRDefault="00C066AA" w:rsidP="00193CA7">
            <w:pPr>
              <w:spacing w:after="120"/>
              <w:jc w:val="center"/>
              <w:rPr>
                <w:rFonts w:cstheme="minorHAnsi"/>
                <w:b/>
                <w:bCs/>
                <w:sz w:val="20"/>
                <w:szCs w:val="20"/>
              </w:rPr>
            </w:pPr>
            <w:r>
              <w:rPr>
                <w:rFonts w:cstheme="minorHAnsi"/>
                <w:b/>
                <w:bCs/>
                <w:sz w:val="20"/>
                <w:szCs w:val="20"/>
              </w:rPr>
              <w:t>xi</w:t>
            </w:r>
          </w:p>
          <w:p w14:paraId="6BA96B10" w14:textId="1C341732" w:rsidR="006869EE" w:rsidRDefault="006869EE" w:rsidP="00193CA7">
            <w:pPr>
              <w:spacing w:after="120"/>
              <w:jc w:val="center"/>
              <w:rPr>
                <w:rFonts w:cstheme="minorHAnsi"/>
                <w:b/>
                <w:bCs/>
                <w:sz w:val="20"/>
                <w:szCs w:val="20"/>
              </w:rPr>
            </w:pPr>
          </w:p>
          <w:p w14:paraId="156A96D5" w14:textId="35292FAA" w:rsidR="002A3C07" w:rsidRDefault="002A3C07" w:rsidP="00193CA7">
            <w:pPr>
              <w:spacing w:after="120"/>
              <w:jc w:val="center"/>
              <w:rPr>
                <w:rFonts w:cstheme="minorHAnsi"/>
                <w:b/>
                <w:bCs/>
                <w:sz w:val="20"/>
                <w:szCs w:val="20"/>
              </w:rPr>
            </w:pPr>
          </w:p>
          <w:p w14:paraId="08164EC6" w14:textId="5AD8B661" w:rsidR="002A3C07" w:rsidRDefault="002A3C07" w:rsidP="00193CA7">
            <w:pPr>
              <w:spacing w:after="120"/>
              <w:jc w:val="center"/>
              <w:rPr>
                <w:rFonts w:cstheme="minorHAnsi"/>
                <w:b/>
                <w:bCs/>
                <w:sz w:val="20"/>
                <w:szCs w:val="20"/>
              </w:rPr>
            </w:pPr>
          </w:p>
          <w:p w14:paraId="46D986C6" w14:textId="2214241C" w:rsidR="002A3C07" w:rsidRDefault="002A3C07" w:rsidP="00193CA7">
            <w:pPr>
              <w:spacing w:after="120"/>
              <w:jc w:val="center"/>
              <w:rPr>
                <w:rFonts w:cstheme="minorHAnsi"/>
                <w:b/>
                <w:bCs/>
                <w:sz w:val="20"/>
                <w:szCs w:val="20"/>
              </w:rPr>
            </w:pPr>
          </w:p>
          <w:p w14:paraId="79BA1944" w14:textId="73683066" w:rsidR="002A3C07" w:rsidRDefault="002A3C07" w:rsidP="00193CA7">
            <w:pPr>
              <w:spacing w:after="120"/>
              <w:jc w:val="center"/>
              <w:rPr>
                <w:rFonts w:cstheme="minorHAnsi"/>
                <w:b/>
                <w:bCs/>
                <w:sz w:val="20"/>
                <w:szCs w:val="20"/>
              </w:rPr>
            </w:pPr>
          </w:p>
          <w:p w14:paraId="7F15AC11" w14:textId="7D77017B" w:rsidR="002A3C07" w:rsidRDefault="002A3C07" w:rsidP="00193CA7">
            <w:pPr>
              <w:spacing w:after="120"/>
              <w:jc w:val="center"/>
              <w:rPr>
                <w:rFonts w:cstheme="minorHAnsi"/>
                <w:b/>
                <w:bCs/>
                <w:sz w:val="20"/>
                <w:szCs w:val="20"/>
              </w:rPr>
            </w:pPr>
          </w:p>
          <w:p w14:paraId="5980CEE2" w14:textId="3D8D900A" w:rsidR="002A3C07" w:rsidRDefault="002A3C07" w:rsidP="00193CA7">
            <w:pPr>
              <w:spacing w:after="120"/>
              <w:jc w:val="center"/>
              <w:rPr>
                <w:rFonts w:cstheme="minorHAnsi"/>
                <w:b/>
                <w:bCs/>
                <w:sz w:val="20"/>
                <w:szCs w:val="20"/>
              </w:rPr>
            </w:pPr>
          </w:p>
          <w:p w14:paraId="7ADBA499" w14:textId="57468109" w:rsidR="002A3C07" w:rsidRDefault="002A3C07" w:rsidP="00193CA7">
            <w:pPr>
              <w:spacing w:after="120"/>
              <w:jc w:val="center"/>
              <w:rPr>
                <w:rFonts w:cstheme="minorHAnsi"/>
                <w:b/>
                <w:bCs/>
                <w:sz w:val="20"/>
                <w:szCs w:val="20"/>
              </w:rPr>
            </w:pPr>
          </w:p>
          <w:p w14:paraId="46D10F0F" w14:textId="5D3B95A7" w:rsidR="002A3C07" w:rsidRDefault="002A3C07" w:rsidP="00193CA7">
            <w:pPr>
              <w:spacing w:after="120"/>
              <w:jc w:val="center"/>
              <w:rPr>
                <w:rFonts w:cstheme="minorHAnsi"/>
                <w:b/>
                <w:bCs/>
                <w:sz w:val="20"/>
                <w:szCs w:val="20"/>
              </w:rPr>
            </w:pPr>
          </w:p>
          <w:p w14:paraId="51E91463" w14:textId="75C0094E" w:rsidR="002A3C07" w:rsidRDefault="002A3C07" w:rsidP="00193CA7">
            <w:pPr>
              <w:spacing w:after="120"/>
              <w:jc w:val="center"/>
              <w:rPr>
                <w:rFonts w:cstheme="minorHAnsi"/>
                <w:b/>
                <w:bCs/>
                <w:sz w:val="20"/>
                <w:szCs w:val="20"/>
              </w:rPr>
            </w:pPr>
          </w:p>
          <w:p w14:paraId="6331F264" w14:textId="0E2CC651" w:rsidR="002A3C07" w:rsidRDefault="002A3C07" w:rsidP="00193CA7">
            <w:pPr>
              <w:spacing w:after="120"/>
              <w:jc w:val="center"/>
              <w:rPr>
                <w:rFonts w:cstheme="minorHAnsi"/>
                <w:b/>
                <w:bCs/>
                <w:sz w:val="20"/>
                <w:szCs w:val="20"/>
              </w:rPr>
            </w:pPr>
          </w:p>
          <w:p w14:paraId="66C0B8B0" w14:textId="0A7A18AC" w:rsidR="002A3C07" w:rsidRDefault="002A3C07" w:rsidP="00193CA7">
            <w:pPr>
              <w:spacing w:after="120"/>
              <w:jc w:val="center"/>
              <w:rPr>
                <w:rFonts w:cstheme="minorHAnsi"/>
                <w:b/>
                <w:bCs/>
                <w:sz w:val="20"/>
                <w:szCs w:val="20"/>
              </w:rPr>
            </w:pPr>
          </w:p>
          <w:p w14:paraId="09114512" w14:textId="76937B0F" w:rsidR="002A3C07" w:rsidRDefault="002A3C07" w:rsidP="00193CA7">
            <w:pPr>
              <w:spacing w:after="120"/>
              <w:jc w:val="center"/>
              <w:rPr>
                <w:rFonts w:cstheme="minorHAnsi"/>
                <w:b/>
                <w:bCs/>
                <w:sz w:val="20"/>
                <w:szCs w:val="20"/>
              </w:rPr>
            </w:pPr>
          </w:p>
          <w:p w14:paraId="12E4DF25" w14:textId="7151491C" w:rsidR="002A3C07" w:rsidRDefault="002A3C07" w:rsidP="00193CA7">
            <w:pPr>
              <w:spacing w:after="120"/>
              <w:jc w:val="center"/>
              <w:rPr>
                <w:rFonts w:cstheme="minorHAnsi"/>
                <w:b/>
                <w:bCs/>
                <w:sz w:val="20"/>
                <w:szCs w:val="20"/>
              </w:rPr>
            </w:pPr>
          </w:p>
          <w:p w14:paraId="566E99A0" w14:textId="6C088309" w:rsidR="002A3C07" w:rsidRDefault="002A3C07" w:rsidP="00193CA7">
            <w:pPr>
              <w:spacing w:after="120"/>
              <w:jc w:val="center"/>
              <w:rPr>
                <w:rFonts w:cstheme="minorHAnsi"/>
                <w:b/>
                <w:bCs/>
                <w:sz w:val="20"/>
                <w:szCs w:val="20"/>
              </w:rPr>
            </w:pPr>
          </w:p>
          <w:p w14:paraId="1D97F066" w14:textId="56FEF98A" w:rsidR="002A3C07" w:rsidRDefault="002A3C07" w:rsidP="00193CA7">
            <w:pPr>
              <w:spacing w:after="120"/>
              <w:jc w:val="center"/>
              <w:rPr>
                <w:rFonts w:cstheme="minorHAnsi"/>
                <w:b/>
                <w:bCs/>
                <w:sz w:val="20"/>
                <w:szCs w:val="20"/>
              </w:rPr>
            </w:pPr>
          </w:p>
          <w:p w14:paraId="0EB81986" w14:textId="47B7DCDB" w:rsidR="002A3C07" w:rsidRDefault="002A3C07" w:rsidP="00193CA7">
            <w:pPr>
              <w:spacing w:after="120"/>
              <w:jc w:val="center"/>
              <w:rPr>
                <w:rFonts w:cstheme="minorHAnsi"/>
                <w:b/>
                <w:bCs/>
                <w:sz w:val="20"/>
                <w:szCs w:val="20"/>
              </w:rPr>
            </w:pPr>
          </w:p>
          <w:p w14:paraId="73A099B8" w14:textId="733611B7" w:rsidR="002A3C07" w:rsidRDefault="002A3C07" w:rsidP="00193CA7">
            <w:pPr>
              <w:spacing w:after="120"/>
              <w:jc w:val="center"/>
              <w:rPr>
                <w:rFonts w:cstheme="minorHAnsi"/>
                <w:b/>
                <w:bCs/>
                <w:sz w:val="20"/>
                <w:szCs w:val="20"/>
              </w:rPr>
            </w:pPr>
          </w:p>
          <w:p w14:paraId="7C528CA4" w14:textId="05EA76D4" w:rsidR="002A3C07" w:rsidRDefault="002A3C07" w:rsidP="00193CA7">
            <w:pPr>
              <w:spacing w:after="120"/>
              <w:jc w:val="center"/>
              <w:rPr>
                <w:rFonts w:cstheme="minorHAnsi"/>
                <w:b/>
                <w:bCs/>
                <w:sz w:val="20"/>
                <w:szCs w:val="20"/>
              </w:rPr>
            </w:pPr>
          </w:p>
          <w:p w14:paraId="0EDD5140" w14:textId="5B82BA7F" w:rsidR="002A3C07" w:rsidRDefault="002A3C07" w:rsidP="00193CA7">
            <w:pPr>
              <w:spacing w:after="120"/>
              <w:jc w:val="center"/>
              <w:rPr>
                <w:rFonts w:cstheme="minorHAnsi"/>
                <w:b/>
                <w:bCs/>
                <w:sz w:val="20"/>
                <w:szCs w:val="20"/>
              </w:rPr>
            </w:pPr>
          </w:p>
          <w:p w14:paraId="41398775" w14:textId="570E6DDE" w:rsidR="002A3C07" w:rsidRDefault="002A3C07" w:rsidP="00193CA7">
            <w:pPr>
              <w:spacing w:after="120"/>
              <w:jc w:val="center"/>
              <w:rPr>
                <w:rFonts w:cstheme="minorHAnsi"/>
                <w:b/>
                <w:bCs/>
                <w:sz w:val="20"/>
                <w:szCs w:val="20"/>
              </w:rPr>
            </w:pPr>
          </w:p>
          <w:p w14:paraId="5F99B9BC" w14:textId="27774434" w:rsidR="002A3C07" w:rsidRDefault="002A3C07" w:rsidP="00193CA7">
            <w:pPr>
              <w:spacing w:after="120"/>
              <w:jc w:val="center"/>
              <w:rPr>
                <w:rFonts w:cstheme="minorHAnsi"/>
                <w:b/>
                <w:bCs/>
                <w:sz w:val="20"/>
                <w:szCs w:val="20"/>
              </w:rPr>
            </w:pPr>
          </w:p>
          <w:p w14:paraId="25804FBD" w14:textId="467FDF20" w:rsidR="002A3C07" w:rsidRDefault="002A3C07" w:rsidP="00193CA7">
            <w:pPr>
              <w:spacing w:after="120"/>
              <w:jc w:val="center"/>
              <w:rPr>
                <w:rFonts w:cstheme="minorHAnsi"/>
                <w:b/>
                <w:bCs/>
                <w:sz w:val="20"/>
                <w:szCs w:val="20"/>
              </w:rPr>
            </w:pPr>
          </w:p>
          <w:p w14:paraId="329FA3D2" w14:textId="315C76EC" w:rsidR="002A3C07" w:rsidRDefault="002A3C07" w:rsidP="00193CA7">
            <w:pPr>
              <w:spacing w:after="120"/>
              <w:jc w:val="center"/>
              <w:rPr>
                <w:rFonts w:cstheme="minorHAnsi"/>
                <w:b/>
                <w:bCs/>
                <w:sz w:val="20"/>
                <w:szCs w:val="20"/>
              </w:rPr>
            </w:pPr>
          </w:p>
          <w:p w14:paraId="7475FECF" w14:textId="6DBD35D2" w:rsidR="006A45FF" w:rsidRDefault="006A45FF" w:rsidP="00193CA7">
            <w:pPr>
              <w:spacing w:after="120"/>
              <w:jc w:val="center"/>
              <w:rPr>
                <w:rFonts w:cstheme="minorHAnsi"/>
                <w:b/>
                <w:bCs/>
                <w:sz w:val="20"/>
                <w:szCs w:val="20"/>
              </w:rPr>
            </w:pPr>
          </w:p>
          <w:p w14:paraId="0EC6A56A" w14:textId="3AE3C749" w:rsidR="006A45FF" w:rsidRDefault="006A45FF" w:rsidP="00193CA7">
            <w:pPr>
              <w:spacing w:after="120"/>
              <w:jc w:val="center"/>
              <w:rPr>
                <w:rFonts w:cstheme="minorHAnsi"/>
                <w:b/>
                <w:bCs/>
                <w:sz w:val="20"/>
                <w:szCs w:val="20"/>
              </w:rPr>
            </w:pPr>
            <w:r>
              <w:rPr>
                <w:rFonts w:cstheme="minorHAnsi"/>
                <w:b/>
                <w:bCs/>
                <w:sz w:val="20"/>
                <w:szCs w:val="20"/>
              </w:rPr>
              <w:t>xi</w:t>
            </w:r>
            <w:r w:rsidR="007A7112">
              <w:rPr>
                <w:rFonts w:cstheme="minorHAnsi"/>
                <w:b/>
                <w:bCs/>
                <w:sz w:val="20"/>
                <w:szCs w:val="20"/>
              </w:rPr>
              <w:t>i</w:t>
            </w:r>
          </w:p>
          <w:p w14:paraId="17B006BB" w14:textId="048629B2" w:rsidR="002A3C07" w:rsidRDefault="002A3C07" w:rsidP="00193CA7">
            <w:pPr>
              <w:spacing w:after="120"/>
              <w:jc w:val="center"/>
              <w:rPr>
                <w:rFonts w:cstheme="minorHAnsi"/>
                <w:b/>
                <w:bCs/>
                <w:sz w:val="20"/>
                <w:szCs w:val="20"/>
              </w:rPr>
            </w:pPr>
          </w:p>
          <w:p w14:paraId="29FA4D62" w14:textId="02777987" w:rsidR="006A45FF" w:rsidRDefault="006A45FF" w:rsidP="00193CA7">
            <w:pPr>
              <w:spacing w:after="120"/>
              <w:jc w:val="center"/>
              <w:rPr>
                <w:rFonts w:cstheme="minorHAnsi"/>
                <w:b/>
                <w:bCs/>
                <w:sz w:val="20"/>
                <w:szCs w:val="20"/>
              </w:rPr>
            </w:pPr>
          </w:p>
          <w:p w14:paraId="3C7DEA1D" w14:textId="458B2B9C" w:rsidR="006A45FF" w:rsidRDefault="006A45FF" w:rsidP="00193CA7">
            <w:pPr>
              <w:spacing w:after="120"/>
              <w:jc w:val="center"/>
              <w:rPr>
                <w:rFonts w:cstheme="minorHAnsi"/>
                <w:b/>
                <w:bCs/>
                <w:sz w:val="20"/>
                <w:szCs w:val="20"/>
              </w:rPr>
            </w:pPr>
          </w:p>
          <w:p w14:paraId="0714DEAF" w14:textId="46AF9F57" w:rsidR="006A45FF" w:rsidRDefault="006A45FF" w:rsidP="00193CA7">
            <w:pPr>
              <w:spacing w:after="120"/>
              <w:jc w:val="center"/>
              <w:rPr>
                <w:rFonts w:cstheme="minorHAnsi"/>
                <w:b/>
                <w:bCs/>
                <w:sz w:val="20"/>
                <w:szCs w:val="20"/>
              </w:rPr>
            </w:pPr>
          </w:p>
          <w:p w14:paraId="5A80962F" w14:textId="120E7127" w:rsidR="006A45FF" w:rsidRDefault="006A45FF" w:rsidP="00193CA7">
            <w:pPr>
              <w:spacing w:after="120"/>
              <w:jc w:val="center"/>
              <w:rPr>
                <w:rFonts w:cstheme="minorHAnsi"/>
                <w:b/>
                <w:bCs/>
                <w:sz w:val="20"/>
                <w:szCs w:val="20"/>
              </w:rPr>
            </w:pPr>
          </w:p>
          <w:p w14:paraId="4F17A41B" w14:textId="58FF8FD3" w:rsidR="006A45FF" w:rsidRDefault="006A45FF" w:rsidP="00193CA7">
            <w:pPr>
              <w:spacing w:after="120"/>
              <w:jc w:val="center"/>
              <w:rPr>
                <w:rFonts w:cstheme="minorHAnsi"/>
                <w:b/>
                <w:bCs/>
                <w:sz w:val="20"/>
                <w:szCs w:val="20"/>
              </w:rPr>
            </w:pPr>
          </w:p>
          <w:p w14:paraId="5F3D80B2" w14:textId="557F0DD8" w:rsidR="006A45FF" w:rsidRDefault="006A45FF" w:rsidP="00193CA7">
            <w:pPr>
              <w:spacing w:after="120"/>
              <w:jc w:val="center"/>
              <w:rPr>
                <w:rFonts w:cstheme="minorHAnsi"/>
                <w:b/>
                <w:bCs/>
                <w:sz w:val="20"/>
                <w:szCs w:val="20"/>
              </w:rPr>
            </w:pPr>
          </w:p>
          <w:p w14:paraId="064307DD" w14:textId="54916E71" w:rsidR="006A45FF" w:rsidRDefault="006A45FF" w:rsidP="00193CA7">
            <w:pPr>
              <w:spacing w:after="120"/>
              <w:jc w:val="center"/>
              <w:rPr>
                <w:rFonts w:cstheme="minorHAnsi"/>
                <w:b/>
                <w:bCs/>
                <w:sz w:val="20"/>
                <w:szCs w:val="20"/>
              </w:rPr>
            </w:pPr>
          </w:p>
          <w:p w14:paraId="6A46D7FD" w14:textId="3AD8F72D" w:rsidR="006A45FF" w:rsidRDefault="006A45FF" w:rsidP="00193CA7">
            <w:pPr>
              <w:spacing w:after="120"/>
              <w:jc w:val="center"/>
              <w:rPr>
                <w:rFonts w:cstheme="minorHAnsi"/>
                <w:b/>
                <w:bCs/>
                <w:sz w:val="20"/>
                <w:szCs w:val="20"/>
              </w:rPr>
            </w:pPr>
          </w:p>
          <w:p w14:paraId="308F5343" w14:textId="057A09FC" w:rsidR="006A45FF" w:rsidRDefault="006A45FF" w:rsidP="00193CA7">
            <w:pPr>
              <w:spacing w:after="120"/>
              <w:jc w:val="center"/>
              <w:rPr>
                <w:rFonts w:cstheme="minorHAnsi"/>
                <w:b/>
                <w:bCs/>
                <w:sz w:val="20"/>
                <w:szCs w:val="20"/>
              </w:rPr>
            </w:pPr>
          </w:p>
          <w:p w14:paraId="35DDB774" w14:textId="15D3ABBE" w:rsidR="006A45FF" w:rsidRDefault="006A45FF" w:rsidP="00193CA7">
            <w:pPr>
              <w:spacing w:after="120"/>
              <w:jc w:val="center"/>
              <w:rPr>
                <w:rFonts w:cstheme="minorHAnsi"/>
                <w:b/>
                <w:bCs/>
                <w:sz w:val="20"/>
                <w:szCs w:val="20"/>
              </w:rPr>
            </w:pPr>
          </w:p>
          <w:p w14:paraId="74706040" w14:textId="16297B5A" w:rsidR="006A45FF" w:rsidRDefault="006A45FF" w:rsidP="00193CA7">
            <w:pPr>
              <w:spacing w:after="120"/>
              <w:jc w:val="center"/>
              <w:rPr>
                <w:rFonts w:cstheme="minorHAnsi"/>
                <w:b/>
                <w:bCs/>
                <w:sz w:val="20"/>
                <w:szCs w:val="20"/>
              </w:rPr>
            </w:pPr>
          </w:p>
          <w:p w14:paraId="506DE829" w14:textId="23705D24" w:rsidR="006A45FF" w:rsidRDefault="006A45FF" w:rsidP="00193CA7">
            <w:pPr>
              <w:spacing w:after="120"/>
              <w:jc w:val="center"/>
              <w:rPr>
                <w:rFonts w:cstheme="minorHAnsi"/>
                <w:b/>
                <w:bCs/>
                <w:sz w:val="20"/>
                <w:szCs w:val="20"/>
              </w:rPr>
            </w:pPr>
          </w:p>
          <w:p w14:paraId="28B1E54D" w14:textId="4BB68FCB" w:rsidR="006A45FF" w:rsidRDefault="006A45FF" w:rsidP="00193CA7">
            <w:pPr>
              <w:spacing w:after="120"/>
              <w:jc w:val="center"/>
              <w:rPr>
                <w:rFonts w:cstheme="minorHAnsi"/>
                <w:b/>
                <w:bCs/>
                <w:sz w:val="20"/>
                <w:szCs w:val="20"/>
              </w:rPr>
            </w:pPr>
          </w:p>
          <w:p w14:paraId="35B729E6" w14:textId="4ECF3D83" w:rsidR="006A45FF" w:rsidRDefault="006A45FF" w:rsidP="00193CA7">
            <w:pPr>
              <w:spacing w:after="120"/>
              <w:jc w:val="center"/>
              <w:rPr>
                <w:rFonts w:cstheme="minorHAnsi"/>
                <w:b/>
                <w:bCs/>
                <w:sz w:val="20"/>
                <w:szCs w:val="20"/>
              </w:rPr>
            </w:pPr>
          </w:p>
          <w:p w14:paraId="7D09FA62" w14:textId="02D778BE" w:rsidR="006A45FF" w:rsidRDefault="006A45FF" w:rsidP="00193CA7">
            <w:pPr>
              <w:spacing w:after="120"/>
              <w:jc w:val="center"/>
              <w:rPr>
                <w:rFonts w:cstheme="minorHAnsi"/>
                <w:b/>
                <w:bCs/>
                <w:sz w:val="20"/>
                <w:szCs w:val="20"/>
              </w:rPr>
            </w:pPr>
          </w:p>
          <w:p w14:paraId="2A85428D" w14:textId="77777777" w:rsidR="006A45FF" w:rsidRDefault="006A45FF" w:rsidP="00193CA7">
            <w:pPr>
              <w:spacing w:after="120"/>
              <w:jc w:val="center"/>
              <w:rPr>
                <w:rFonts w:cstheme="minorHAnsi"/>
                <w:b/>
                <w:bCs/>
                <w:sz w:val="20"/>
                <w:szCs w:val="20"/>
              </w:rPr>
            </w:pPr>
          </w:p>
          <w:p w14:paraId="3410B6E0" w14:textId="77777777" w:rsidR="006A45FF" w:rsidRDefault="006A45FF" w:rsidP="00193CA7">
            <w:pPr>
              <w:spacing w:after="120"/>
              <w:jc w:val="center"/>
              <w:rPr>
                <w:rFonts w:cstheme="minorHAnsi"/>
                <w:b/>
                <w:bCs/>
                <w:sz w:val="20"/>
                <w:szCs w:val="20"/>
              </w:rPr>
            </w:pPr>
          </w:p>
          <w:p w14:paraId="00678D30" w14:textId="77777777" w:rsidR="006A45FF" w:rsidRDefault="003F1A51" w:rsidP="00193CA7">
            <w:pPr>
              <w:spacing w:after="120"/>
              <w:jc w:val="center"/>
              <w:rPr>
                <w:rFonts w:cstheme="minorHAnsi"/>
                <w:b/>
                <w:bCs/>
                <w:sz w:val="10"/>
                <w:szCs w:val="10"/>
              </w:rPr>
            </w:pPr>
            <w:r>
              <w:rPr>
                <w:rFonts w:cstheme="minorHAnsi"/>
                <w:b/>
                <w:bCs/>
                <w:sz w:val="20"/>
                <w:szCs w:val="20"/>
              </w:rPr>
              <w:t>21</w:t>
            </w:r>
            <w:r w:rsidR="009845EB">
              <w:rPr>
                <w:rFonts w:cstheme="minorHAnsi"/>
                <w:b/>
                <w:bCs/>
                <w:sz w:val="20"/>
                <w:szCs w:val="20"/>
              </w:rPr>
              <w:t>/</w:t>
            </w:r>
            <w:r w:rsidR="00911578">
              <w:rPr>
                <w:rFonts w:cstheme="minorHAnsi"/>
                <w:b/>
                <w:bCs/>
                <w:sz w:val="20"/>
                <w:szCs w:val="20"/>
              </w:rPr>
              <w:t>1</w:t>
            </w:r>
            <w:r w:rsidR="006A45FF">
              <w:rPr>
                <w:rFonts w:cstheme="minorHAnsi"/>
                <w:b/>
                <w:bCs/>
                <w:sz w:val="20"/>
                <w:szCs w:val="20"/>
              </w:rPr>
              <w:t>1</w:t>
            </w:r>
            <w:r w:rsidR="00AF0418">
              <w:rPr>
                <w:rFonts w:cstheme="minorHAnsi"/>
                <w:b/>
                <w:bCs/>
                <w:sz w:val="20"/>
                <w:szCs w:val="20"/>
              </w:rPr>
              <w:t>/</w:t>
            </w:r>
            <w:r w:rsidR="005E08E7">
              <w:rPr>
                <w:rFonts w:cstheme="minorHAnsi"/>
                <w:b/>
                <w:bCs/>
                <w:sz w:val="20"/>
                <w:szCs w:val="20"/>
              </w:rPr>
              <w:t>7</w:t>
            </w:r>
          </w:p>
          <w:p w14:paraId="5DF5DCAE" w14:textId="77777777" w:rsidR="006A45FF" w:rsidRDefault="006A45FF" w:rsidP="00193CA7">
            <w:pPr>
              <w:spacing w:after="120"/>
              <w:jc w:val="center"/>
              <w:rPr>
                <w:rFonts w:cstheme="minorHAnsi"/>
                <w:b/>
                <w:bCs/>
                <w:sz w:val="10"/>
                <w:szCs w:val="10"/>
              </w:rPr>
            </w:pPr>
          </w:p>
          <w:p w14:paraId="61EE850A" w14:textId="1FA0269B" w:rsidR="00F871F9" w:rsidRPr="005E08E7" w:rsidRDefault="00F871F9" w:rsidP="00193CA7">
            <w:pPr>
              <w:spacing w:after="120"/>
              <w:jc w:val="center"/>
              <w:rPr>
                <w:rFonts w:cstheme="minorHAnsi"/>
                <w:b/>
                <w:sz w:val="4"/>
                <w:szCs w:val="4"/>
              </w:rPr>
            </w:pPr>
            <w:r w:rsidRPr="00C138B1">
              <w:rPr>
                <w:rFonts w:cstheme="minorHAnsi"/>
                <w:b/>
                <w:sz w:val="20"/>
                <w:szCs w:val="20"/>
              </w:rPr>
              <w:t>i</w:t>
            </w:r>
          </w:p>
          <w:p w14:paraId="6B848222" w14:textId="180F1248" w:rsidR="00ED1C41" w:rsidRDefault="00ED1C41" w:rsidP="00193CA7">
            <w:pPr>
              <w:spacing w:after="120"/>
              <w:jc w:val="center"/>
              <w:rPr>
                <w:rFonts w:cstheme="minorHAnsi"/>
                <w:b/>
                <w:sz w:val="2"/>
                <w:szCs w:val="2"/>
              </w:rPr>
            </w:pPr>
          </w:p>
          <w:p w14:paraId="5DE7444F" w14:textId="77777777" w:rsidR="00AA53A2" w:rsidRPr="00C138B1" w:rsidRDefault="00AA53A2" w:rsidP="00193CA7">
            <w:pPr>
              <w:spacing w:after="120"/>
              <w:jc w:val="center"/>
              <w:rPr>
                <w:rFonts w:cstheme="minorHAnsi"/>
                <w:b/>
                <w:sz w:val="2"/>
                <w:szCs w:val="2"/>
              </w:rPr>
            </w:pPr>
          </w:p>
          <w:p w14:paraId="4416CAD0" w14:textId="36E21C36" w:rsidR="001D26DE" w:rsidRPr="00C138B1" w:rsidRDefault="00F871F9" w:rsidP="00193CA7">
            <w:pPr>
              <w:spacing w:after="120"/>
              <w:jc w:val="center"/>
              <w:rPr>
                <w:rFonts w:cstheme="minorHAnsi"/>
                <w:b/>
                <w:sz w:val="20"/>
                <w:szCs w:val="20"/>
              </w:rPr>
            </w:pPr>
            <w:r w:rsidRPr="00C138B1">
              <w:rPr>
                <w:rFonts w:cstheme="minorHAnsi"/>
                <w:b/>
                <w:sz w:val="20"/>
                <w:szCs w:val="20"/>
              </w:rPr>
              <w:t>ii</w:t>
            </w:r>
          </w:p>
          <w:p w14:paraId="7941D175" w14:textId="0A8F6DDA" w:rsidR="00C526B8" w:rsidRDefault="00C526B8" w:rsidP="00193CA7">
            <w:pPr>
              <w:spacing w:after="120"/>
              <w:jc w:val="center"/>
              <w:rPr>
                <w:rFonts w:cstheme="minorHAnsi"/>
                <w:b/>
                <w:sz w:val="8"/>
                <w:szCs w:val="8"/>
              </w:rPr>
            </w:pPr>
          </w:p>
          <w:p w14:paraId="3B75F26D" w14:textId="6FF45DCB" w:rsidR="00F76B8F" w:rsidRDefault="00F76B8F" w:rsidP="00193CA7">
            <w:pPr>
              <w:spacing w:after="120"/>
              <w:jc w:val="center"/>
              <w:rPr>
                <w:rFonts w:cstheme="minorHAnsi"/>
                <w:b/>
                <w:sz w:val="8"/>
                <w:szCs w:val="8"/>
              </w:rPr>
            </w:pPr>
          </w:p>
          <w:p w14:paraId="0CBF2ECF" w14:textId="1D736AA2" w:rsidR="00FE3D3C" w:rsidRDefault="00FE3D3C" w:rsidP="00193CA7">
            <w:pPr>
              <w:spacing w:after="120"/>
              <w:jc w:val="center"/>
              <w:rPr>
                <w:rFonts w:cstheme="minorHAnsi"/>
                <w:b/>
                <w:sz w:val="8"/>
                <w:szCs w:val="8"/>
              </w:rPr>
            </w:pPr>
          </w:p>
          <w:p w14:paraId="6FCE7B80" w14:textId="5F64D59C" w:rsidR="00FE3D3C" w:rsidRDefault="00FE3D3C" w:rsidP="00193CA7">
            <w:pPr>
              <w:spacing w:after="120"/>
              <w:jc w:val="center"/>
              <w:rPr>
                <w:rFonts w:cstheme="minorHAnsi"/>
                <w:b/>
                <w:sz w:val="8"/>
                <w:szCs w:val="8"/>
              </w:rPr>
            </w:pPr>
          </w:p>
          <w:p w14:paraId="3A63A21B" w14:textId="1B4EB6E2" w:rsidR="00FE3D3C" w:rsidRDefault="00FE3D3C" w:rsidP="00193CA7">
            <w:pPr>
              <w:spacing w:after="120"/>
              <w:jc w:val="center"/>
              <w:rPr>
                <w:rFonts w:cstheme="minorHAnsi"/>
                <w:b/>
                <w:sz w:val="8"/>
                <w:szCs w:val="8"/>
              </w:rPr>
            </w:pPr>
          </w:p>
          <w:p w14:paraId="35CAC41C" w14:textId="3ED22F01" w:rsidR="00FE3D3C" w:rsidRDefault="00FE3D3C" w:rsidP="00193CA7">
            <w:pPr>
              <w:spacing w:after="120"/>
              <w:jc w:val="center"/>
              <w:rPr>
                <w:rFonts w:cstheme="minorHAnsi"/>
                <w:b/>
                <w:sz w:val="8"/>
                <w:szCs w:val="8"/>
              </w:rPr>
            </w:pPr>
          </w:p>
          <w:p w14:paraId="63884A6F" w14:textId="77777777" w:rsidR="0064684C" w:rsidRDefault="0064684C" w:rsidP="00193CA7">
            <w:pPr>
              <w:spacing w:after="120"/>
              <w:jc w:val="center"/>
              <w:rPr>
                <w:rFonts w:cstheme="minorHAnsi"/>
                <w:b/>
                <w:sz w:val="2"/>
                <w:szCs w:val="2"/>
              </w:rPr>
            </w:pPr>
          </w:p>
          <w:p w14:paraId="6C08B3C9" w14:textId="208AE6E2" w:rsidR="00F76B8F" w:rsidRDefault="00F76B8F" w:rsidP="00193CA7">
            <w:pPr>
              <w:spacing w:after="120"/>
              <w:jc w:val="center"/>
              <w:rPr>
                <w:rFonts w:cstheme="minorHAnsi"/>
                <w:b/>
                <w:sz w:val="2"/>
                <w:szCs w:val="2"/>
              </w:rPr>
            </w:pPr>
          </w:p>
          <w:p w14:paraId="2C4A7354" w14:textId="67D1F790" w:rsidR="00C526B8" w:rsidRPr="007B4075" w:rsidRDefault="001D26DE" w:rsidP="00193CA7">
            <w:pPr>
              <w:spacing w:after="120"/>
              <w:jc w:val="center"/>
              <w:rPr>
                <w:rFonts w:cstheme="minorHAnsi"/>
                <w:b/>
                <w:sz w:val="20"/>
                <w:szCs w:val="20"/>
              </w:rPr>
            </w:pPr>
            <w:r w:rsidRPr="00C138B1">
              <w:rPr>
                <w:rFonts w:cstheme="minorHAnsi"/>
                <w:b/>
                <w:sz w:val="20"/>
                <w:szCs w:val="20"/>
              </w:rPr>
              <w:t>i</w:t>
            </w:r>
            <w:r w:rsidR="007B4075">
              <w:rPr>
                <w:rFonts w:cstheme="minorHAnsi"/>
                <w:b/>
                <w:sz w:val="20"/>
                <w:szCs w:val="20"/>
              </w:rPr>
              <w:t>ii</w:t>
            </w:r>
          </w:p>
          <w:p w14:paraId="7988BE4C" w14:textId="6AF8210C" w:rsidR="00EA7B74" w:rsidRDefault="00EA7B74" w:rsidP="00193CA7">
            <w:pPr>
              <w:spacing w:after="120"/>
              <w:jc w:val="center"/>
              <w:rPr>
                <w:rFonts w:cstheme="minorHAnsi"/>
                <w:b/>
                <w:sz w:val="2"/>
                <w:szCs w:val="2"/>
              </w:rPr>
            </w:pPr>
          </w:p>
          <w:p w14:paraId="4C18B5A1" w14:textId="77777777" w:rsidR="00FE3D3C" w:rsidRDefault="00FE3D3C" w:rsidP="00193CA7">
            <w:pPr>
              <w:spacing w:after="120"/>
              <w:jc w:val="center"/>
              <w:rPr>
                <w:rFonts w:cstheme="minorHAnsi"/>
                <w:b/>
                <w:sz w:val="2"/>
                <w:szCs w:val="2"/>
              </w:rPr>
            </w:pPr>
          </w:p>
          <w:p w14:paraId="3354AE35" w14:textId="429A6706" w:rsidR="00EA7B74" w:rsidRDefault="00EA7B74" w:rsidP="00193CA7">
            <w:pPr>
              <w:spacing w:after="120"/>
              <w:jc w:val="center"/>
              <w:rPr>
                <w:rFonts w:cstheme="minorHAnsi"/>
                <w:b/>
                <w:sz w:val="2"/>
                <w:szCs w:val="2"/>
              </w:rPr>
            </w:pPr>
          </w:p>
          <w:p w14:paraId="1F73BF5F" w14:textId="1B167869" w:rsidR="007B4075" w:rsidRDefault="007B4075" w:rsidP="00193CA7">
            <w:pPr>
              <w:jc w:val="center"/>
              <w:rPr>
                <w:rFonts w:cstheme="minorHAnsi"/>
                <w:b/>
                <w:sz w:val="2"/>
                <w:szCs w:val="2"/>
              </w:rPr>
            </w:pPr>
          </w:p>
          <w:p w14:paraId="48160A8B" w14:textId="109F4B65" w:rsidR="00FC05B8" w:rsidRDefault="00FC05B8" w:rsidP="00193CA7">
            <w:pPr>
              <w:jc w:val="center"/>
              <w:rPr>
                <w:rFonts w:cstheme="minorHAnsi"/>
                <w:b/>
                <w:sz w:val="2"/>
                <w:szCs w:val="2"/>
              </w:rPr>
            </w:pPr>
          </w:p>
          <w:p w14:paraId="6CD5551E" w14:textId="0B8F77CD" w:rsidR="00683CE5" w:rsidRDefault="002859A2" w:rsidP="00193CA7">
            <w:pPr>
              <w:jc w:val="center"/>
              <w:rPr>
                <w:rFonts w:cstheme="minorHAnsi"/>
                <w:b/>
                <w:bCs/>
                <w:sz w:val="10"/>
                <w:szCs w:val="10"/>
              </w:rPr>
            </w:pPr>
            <w:r>
              <w:rPr>
                <w:rFonts w:cstheme="minorHAnsi"/>
                <w:b/>
                <w:bCs/>
                <w:sz w:val="20"/>
                <w:szCs w:val="20"/>
              </w:rPr>
              <w:t>21</w:t>
            </w:r>
            <w:r w:rsidR="00C138B1">
              <w:rPr>
                <w:rFonts w:cstheme="minorHAnsi"/>
                <w:b/>
                <w:bCs/>
                <w:sz w:val="20"/>
                <w:szCs w:val="20"/>
              </w:rPr>
              <w:t>/</w:t>
            </w:r>
            <w:r w:rsidR="00911578">
              <w:rPr>
                <w:rFonts w:cstheme="minorHAnsi"/>
                <w:b/>
                <w:bCs/>
                <w:sz w:val="20"/>
                <w:szCs w:val="20"/>
              </w:rPr>
              <w:t>1</w:t>
            </w:r>
            <w:r w:rsidR="007E3BF6">
              <w:rPr>
                <w:rFonts w:cstheme="minorHAnsi"/>
                <w:b/>
                <w:bCs/>
                <w:sz w:val="20"/>
                <w:szCs w:val="20"/>
              </w:rPr>
              <w:t>1</w:t>
            </w:r>
            <w:r w:rsidR="00C138B1">
              <w:rPr>
                <w:rFonts w:cstheme="minorHAnsi"/>
                <w:b/>
                <w:bCs/>
                <w:sz w:val="20"/>
                <w:szCs w:val="20"/>
              </w:rPr>
              <w:t>/8</w:t>
            </w:r>
          </w:p>
          <w:p w14:paraId="5E263048" w14:textId="77777777" w:rsidR="00FE3D3C" w:rsidRPr="00FE3D3C" w:rsidRDefault="00FE3D3C" w:rsidP="00193CA7">
            <w:pPr>
              <w:jc w:val="center"/>
              <w:rPr>
                <w:rFonts w:cstheme="minorHAnsi"/>
                <w:b/>
                <w:bCs/>
                <w:sz w:val="10"/>
                <w:szCs w:val="10"/>
              </w:rPr>
            </w:pPr>
          </w:p>
          <w:p w14:paraId="3DDA1CAB" w14:textId="738A9BC4" w:rsidR="00FE3D3C" w:rsidRDefault="00FE3D3C" w:rsidP="00193CA7">
            <w:pPr>
              <w:jc w:val="center"/>
              <w:rPr>
                <w:rFonts w:cstheme="minorHAnsi"/>
                <w:b/>
                <w:bCs/>
                <w:sz w:val="20"/>
                <w:szCs w:val="20"/>
              </w:rPr>
            </w:pPr>
          </w:p>
          <w:p w14:paraId="2786B1A1" w14:textId="7559380A" w:rsidR="00FE3D3C" w:rsidRDefault="00FE3D3C" w:rsidP="00193CA7">
            <w:pPr>
              <w:jc w:val="center"/>
              <w:rPr>
                <w:rFonts w:cstheme="minorHAnsi"/>
                <w:b/>
                <w:bCs/>
                <w:sz w:val="20"/>
                <w:szCs w:val="20"/>
              </w:rPr>
            </w:pPr>
            <w:r>
              <w:rPr>
                <w:rFonts w:cstheme="minorHAnsi"/>
                <w:b/>
                <w:bCs/>
                <w:sz w:val="20"/>
                <w:szCs w:val="20"/>
              </w:rPr>
              <w:t>i</w:t>
            </w:r>
          </w:p>
          <w:p w14:paraId="67419A4B" w14:textId="77777777" w:rsidR="00683CE5" w:rsidRDefault="00683CE5" w:rsidP="00193CA7">
            <w:pPr>
              <w:jc w:val="center"/>
              <w:rPr>
                <w:rFonts w:cstheme="minorHAnsi"/>
                <w:b/>
                <w:bCs/>
                <w:sz w:val="2"/>
                <w:szCs w:val="2"/>
              </w:rPr>
            </w:pPr>
          </w:p>
          <w:p w14:paraId="2C0063E6" w14:textId="26054BC4" w:rsidR="00EA7B74" w:rsidRDefault="00EA7B74" w:rsidP="00193CA7">
            <w:pPr>
              <w:jc w:val="center"/>
              <w:rPr>
                <w:rFonts w:cstheme="minorHAnsi"/>
                <w:b/>
                <w:bCs/>
                <w:sz w:val="2"/>
                <w:szCs w:val="2"/>
              </w:rPr>
            </w:pPr>
          </w:p>
          <w:p w14:paraId="4F258C84" w14:textId="1CA6E6EC" w:rsidR="004848A4" w:rsidRDefault="004848A4" w:rsidP="00193CA7">
            <w:pPr>
              <w:spacing w:after="120"/>
              <w:jc w:val="center"/>
              <w:rPr>
                <w:sz w:val="2"/>
                <w:szCs w:val="2"/>
              </w:rPr>
            </w:pPr>
          </w:p>
          <w:p w14:paraId="49F5A0B5" w14:textId="77777777" w:rsidR="00193CA7" w:rsidRDefault="00193CA7" w:rsidP="00193CA7">
            <w:pPr>
              <w:spacing w:after="120"/>
              <w:jc w:val="center"/>
              <w:rPr>
                <w:sz w:val="2"/>
                <w:szCs w:val="2"/>
              </w:rPr>
            </w:pPr>
          </w:p>
          <w:p w14:paraId="0C49C27B" w14:textId="72125355" w:rsidR="00FE3D3C" w:rsidRDefault="00FE3D3C" w:rsidP="00193CA7">
            <w:pPr>
              <w:spacing w:after="120"/>
              <w:rPr>
                <w:rFonts w:cstheme="minorHAnsi"/>
                <w:b/>
                <w:bCs/>
                <w:sz w:val="2"/>
                <w:szCs w:val="2"/>
              </w:rPr>
            </w:pPr>
          </w:p>
          <w:p w14:paraId="6EB0EA1F" w14:textId="3986B8F9" w:rsidR="00FE3D3C" w:rsidRDefault="007E3BF6" w:rsidP="00193CA7">
            <w:pPr>
              <w:spacing w:after="120"/>
              <w:rPr>
                <w:rFonts w:cstheme="minorHAnsi"/>
                <w:b/>
                <w:bCs/>
                <w:sz w:val="2"/>
                <w:szCs w:val="2"/>
              </w:rPr>
            </w:pPr>
            <w:r>
              <w:rPr>
                <w:rFonts w:cstheme="minorHAnsi"/>
                <w:b/>
                <w:bCs/>
                <w:sz w:val="2"/>
                <w:szCs w:val="2"/>
              </w:rPr>
              <w:t>ii</w:t>
            </w:r>
          </w:p>
          <w:p w14:paraId="39A3A604" w14:textId="21D9F34A" w:rsidR="00193CA7" w:rsidRPr="007E3BF6" w:rsidRDefault="007E3BF6" w:rsidP="007E3BF6">
            <w:pPr>
              <w:spacing w:after="120"/>
              <w:jc w:val="center"/>
              <w:rPr>
                <w:rFonts w:cstheme="minorHAnsi"/>
                <w:b/>
                <w:bCs/>
                <w:sz w:val="20"/>
                <w:szCs w:val="20"/>
              </w:rPr>
            </w:pPr>
            <w:r>
              <w:rPr>
                <w:rFonts w:cstheme="minorHAnsi"/>
                <w:b/>
                <w:bCs/>
                <w:sz w:val="20"/>
                <w:szCs w:val="20"/>
              </w:rPr>
              <w:t>ii</w:t>
            </w:r>
          </w:p>
          <w:p w14:paraId="262DDEA0" w14:textId="4413C73C" w:rsidR="00FE3D3C" w:rsidRDefault="00FE3D3C" w:rsidP="00193CA7">
            <w:pPr>
              <w:spacing w:after="120"/>
              <w:rPr>
                <w:rFonts w:cstheme="minorHAnsi"/>
                <w:b/>
                <w:bCs/>
                <w:sz w:val="2"/>
                <w:szCs w:val="2"/>
              </w:rPr>
            </w:pPr>
          </w:p>
          <w:p w14:paraId="45CF1D3E" w14:textId="35A1A233" w:rsidR="007E3BF6" w:rsidRDefault="007E3BF6" w:rsidP="00193CA7">
            <w:pPr>
              <w:spacing w:after="120"/>
              <w:rPr>
                <w:rFonts w:cstheme="minorHAnsi"/>
                <w:b/>
                <w:bCs/>
                <w:sz w:val="2"/>
                <w:szCs w:val="2"/>
              </w:rPr>
            </w:pPr>
          </w:p>
          <w:p w14:paraId="14D84DBB" w14:textId="492AB22F" w:rsidR="007E3BF6" w:rsidRDefault="007E3BF6" w:rsidP="00193CA7">
            <w:pPr>
              <w:spacing w:after="120"/>
              <w:rPr>
                <w:rFonts w:cstheme="minorHAnsi"/>
                <w:b/>
                <w:bCs/>
                <w:sz w:val="2"/>
                <w:szCs w:val="2"/>
              </w:rPr>
            </w:pPr>
          </w:p>
          <w:p w14:paraId="30984464" w14:textId="77777777" w:rsidR="007E3BF6" w:rsidRDefault="007E3BF6" w:rsidP="00193CA7">
            <w:pPr>
              <w:spacing w:after="120"/>
              <w:rPr>
                <w:rFonts w:cstheme="minorHAnsi"/>
                <w:b/>
                <w:bCs/>
                <w:sz w:val="2"/>
                <w:szCs w:val="2"/>
              </w:rPr>
            </w:pPr>
          </w:p>
          <w:p w14:paraId="5C152089" w14:textId="77777777" w:rsidR="00193CA7" w:rsidRPr="004848A4" w:rsidRDefault="00193CA7" w:rsidP="00193CA7">
            <w:pPr>
              <w:spacing w:after="120"/>
              <w:rPr>
                <w:rFonts w:cstheme="minorHAnsi"/>
                <w:b/>
                <w:bCs/>
                <w:sz w:val="2"/>
                <w:szCs w:val="2"/>
              </w:rPr>
            </w:pPr>
          </w:p>
          <w:p w14:paraId="55ED4A6A" w14:textId="77A53743" w:rsidR="005E08E7" w:rsidRDefault="002859A2" w:rsidP="005E08E7">
            <w:pPr>
              <w:jc w:val="center"/>
              <w:rPr>
                <w:rFonts w:cstheme="minorHAnsi"/>
                <w:b/>
                <w:bCs/>
                <w:sz w:val="20"/>
                <w:szCs w:val="20"/>
              </w:rPr>
            </w:pPr>
            <w:r>
              <w:rPr>
                <w:rFonts w:cstheme="minorHAnsi"/>
                <w:b/>
                <w:bCs/>
                <w:sz w:val="20"/>
                <w:szCs w:val="20"/>
              </w:rPr>
              <w:t>21</w:t>
            </w:r>
            <w:r w:rsidR="00911578">
              <w:rPr>
                <w:rFonts w:cstheme="minorHAnsi"/>
                <w:b/>
                <w:bCs/>
                <w:sz w:val="20"/>
                <w:szCs w:val="20"/>
              </w:rPr>
              <w:t>/</w:t>
            </w:r>
            <w:r w:rsidR="004848A4">
              <w:rPr>
                <w:rFonts w:cstheme="minorHAnsi"/>
                <w:b/>
                <w:bCs/>
                <w:sz w:val="20"/>
                <w:szCs w:val="20"/>
              </w:rPr>
              <w:t>1</w:t>
            </w:r>
            <w:r w:rsidR="007E3BF6">
              <w:rPr>
                <w:rFonts w:cstheme="minorHAnsi"/>
                <w:b/>
                <w:bCs/>
                <w:sz w:val="20"/>
                <w:szCs w:val="20"/>
              </w:rPr>
              <w:t>1</w:t>
            </w:r>
            <w:r w:rsidR="00FC7ECA">
              <w:rPr>
                <w:rFonts w:cstheme="minorHAnsi"/>
                <w:b/>
                <w:bCs/>
                <w:sz w:val="20"/>
                <w:szCs w:val="20"/>
              </w:rPr>
              <w:t>/9</w:t>
            </w:r>
          </w:p>
          <w:p w14:paraId="1845EDB8" w14:textId="4DBD605E" w:rsidR="007E3BF6" w:rsidRDefault="007E3BF6" w:rsidP="005E08E7">
            <w:pPr>
              <w:jc w:val="center"/>
              <w:rPr>
                <w:rFonts w:cstheme="minorHAnsi"/>
                <w:b/>
                <w:bCs/>
                <w:sz w:val="20"/>
                <w:szCs w:val="20"/>
              </w:rPr>
            </w:pPr>
          </w:p>
          <w:p w14:paraId="641A8B1D" w14:textId="77777777" w:rsidR="007E3BF6" w:rsidRDefault="007E3BF6" w:rsidP="005E08E7">
            <w:pPr>
              <w:jc w:val="center"/>
              <w:rPr>
                <w:rFonts w:cstheme="minorHAnsi"/>
                <w:b/>
                <w:bCs/>
                <w:sz w:val="8"/>
                <w:szCs w:val="8"/>
              </w:rPr>
            </w:pPr>
          </w:p>
          <w:p w14:paraId="61827B7A" w14:textId="14CEA06E" w:rsidR="004848A4" w:rsidRPr="005E08E7" w:rsidRDefault="005F11CD" w:rsidP="005E08E7">
            <w:pPr>
              <w:jc w:val="center"/>
              <w:rPr>
                <w:rFonts w:cstheme="minorHAnsi"/>
                <w:b/>
                <w:bCs/>
                <w:sz w:val="8"/>
                <w:szCs w:val="8"/>
              </w:rPr>
            </w:pPr>
            <w:r>
              <w:rPr>
                <w:rFonts w:cstheme="minorHAnsi"/>
                <w:b/>
                <w:sz w:val="20"/>
                <w:szCs w:val="20"/>
              </w:rPr>
              <w:t>i</w:t>
            </w:r>
          </w:p>
          <w:p w14:paraId="4E010302" w14:textId="227BD783" w:rsidR="002859A2" w:rsidRDefault="002859A2" w:rsidP="00193CA7">
            <w:pPr>
              <w:spacing w:after="120"/>
              <w:jc w:val="center"/>
              <w:rPr>
                <w:rFonts w:cstheme="minorHAnsi"/>
                <w:b/>
                <w:sz w:val="20"/>
                <w:szCs w:val="20"/>
              </w:rPr>
            </w:pPr>
          </w:p>
          <w:p w14:paraId="04078D24" w14:textId="2CB6B8B4" w:rsidR="0069505F" w:rsidRDefault="0069505F" w:rsidP="00193CA7">
            <w:pPr>
              <w:spacing w:after="120"/>
              <w:jc w:val="center"/>
              <w:rPr>
                <w:rFonts w:cstheme="minorHAnsi"/>
                <w:b/>
                <w:sz w:val="20"/>
                <w:szCs w:val="20"/>
              </w:rPr>
            </w:pPr>
          </w:p>
          <w:p w14:paraId="78D891F0" w14:textId="2763A3C1" w:rsidR="0069505F" w:rsidRDefault="0069505F" w:rsidP="00193CA7">
            <w:pPr>
              <w:spacing w:after="120"/>
              <w:jc w:val="center"/>
              <w:rPr>
                <w:rFonts w:cstheme="minorHAnsi"/>
                <w:b/>
                <w:sz w:val="10"/>
                <w:szCs w:val="10"/>
              </w:rPr>
            </w:pPr>
          </w:p>
          <w:p w14:paraId="348DF336" w14:textId="77777777" w:rsidR="0069505F" w:rsidRPr="0069505F" w:rsidRDefault="0069505F" w:rsidP="00193CA7">
            <w:pPr>
              <w:spacing w:after="120"/>
              <w:jc w:val="center"/>
              <w:rPr>
                <w:rFonts w:cstheme="minorHAnsi"/>
                <w:b/>
                <w:sz w:val="10"/>
                <w:szCs w:val="10"/>
              </w:rPr>
            </w:pPr>
          </w:p>
          <w:p w14:paraId="06F5B228" w14:textId="7B0BC05F" w:rsidR="00916962" w:rsidRPr="00696D39" w:rsidRDefault="00931FF9" w:rsidP="00193CA7">
            <w:pPr>
              <w:spacing w:after="120"/>
              <w:jc w:val="center"/>
              <w:rPr>
                <w:rFonts w:cstheme="minorHAnsi"/>
                <w:b/>
                <w:sz w:val="20"/>
                <w:szCs w:val="20"/>
              </w:rPr>
            </w:pPr>
            <w:r w:rsidRPr="00C138B1">
              <w:rPr>
                <w:rFonts w:cstheme="minorHAnsi"/>
                <w:b/>
                <w:sz w:val="20"/>
                <w:szCs w:val="20"/>
              </w:rPr>
              <w:t>i</w:t>
            </w:r>
            <w:r w:rsidR="00683CE5">
              <w:rPr>
                <w:rFonts w:cstheme="minorHAnsi"/>
                <w:b/>
                <w:sz w:val="20"/>
                <w:szCs w:val="20"/>
              </w:rPr>
              <w:t>i</w:t>
            </w:r>
          </w:p>
          <w:p w14:paraId="427A4B70" w14:textId="6CC9E43E" w:rsidR="00916962" w:rsidRDefault="00916962" w:rsidP="00193CA7">
            <w:pPr>
              <w:spacing w:after="120"/>
              <w:jc w:val="center"/>
              <w:rPr>
                <w:rFonts w:cstheme="minorHAnsi"/>
                <w:b/>
                <w:bCs/>
                <w:sz w:val="20"/>
                <w:szCs w:val="20"/>
              </w:rPr>
            </w:pPr>
          </w:p>
          <w:p w14:paraId="2AFF1EEA" w14:textId="1851C4DC" w:rsidR="00734E1D" w:rsidRDefault="00734E1D" w:rsidP="00193CA7">
            <w:pPr>
              <w:spacing w:after="120"/>
              <w:jc w:val="center"/>
              <w:rPr>
                <w:rFonts w:cstheme="minorHAnsi"/>
                <w:b/>
                <w:bCs/>
                <w:sz w:val="20"/>
                <w:szCs w:val="20"/>
              </w:rPr>
            </w:pPr>
          </w:p>
          <w:p w14:paraId="7A18B764" w14:textId="77777777" w:rsidR="00734E1D" w:rsidRDefault="00734E1D" w:rsidP="00193CA7">
            <w:pPr>
              <w:spacing w:after="120"/>
              <w:jc w:val="center"/>
              <w:rPr>
                <w:rFonts w:cstheme="minorHAnsi"/>
                <w:b/>
                <w:bCs/>
                <w:sz w:val="20"/>
                <w:szCs w:val="20"/>
              </w:rPr>
            </w:pPr>
          </w:p>
          <w:p w14:paraId="45715FDE" w14:textId="10392217" w:rsidR="00D8501A" w:rsidRDefault="00D8501A" w:rsidP="00193CA7">
            <w:pPr>
              <w:spacing w:after="120"/>
              <w:jc w:val="center"/>
              <w:rPr>
                <w:rFonts w:cstheme="minorHAnsi"/>
                <w:b/>
                <w:bCs/>
                <w:sz w:val="2"/>
                <w:szCs w:val="2"/>
              </w:rPr>
            </w:pPr>
          </w:p>
          <w:p w14:paraId="7ADD8C57" w14:textId="214083D2" w:rsidR="001D784E" w:rsidRDefault="001D784E" w:rsidP="00193CA7">
            <w:pPr>
              <w:spacing w:after="120"/>
              <w:jc w:val="center"/>
              <w:rPr>
                <w:rFonts w:cstheme="minorHAnsi"/>
                <w:b/>
                <w:bCs/>
                <w:sz w:val="2"/>
                <w:szCs w:val="2"/>
              </w:rPr>
            </w:pPr>
          </w:p>
          <w:p w14:paraId="430DD8F2" w14:textId="08177193" w:rsidR="00734E1D" w:rsidRDefault="00734E1D" w:rsidP="00193CA7">
            <w:pPr>
              <w:spacing w:after="120"/>
              <w:jc w:val="center"/>
              <w:rPr>
                <w:rFonts w:cstheme="minorHAnsi"/>
                <w:b/>
                <w:bCs/>
                <w:sz w:val="2"/>
                <w:szCs w:val="2"/>
              </w:rPr>
            </w:pPr>
          </w:p>
          <w:p w14:paraId="066CD8D1" w14:textId="7746E83E" w:rsidR="0064684C" w:rsidRDefault="0064684C" w:rsidP="00193CA7">
            <w:pPr>
              <w:spacing w:after="120"/>
              <w:jc w:val="center"/>
              <w:rPr>
                <w:rFonts w:cstheme="minorHAnsi"/>
                <w:b/>
                <w:bCs/>
                <w:sz w:val="2"/>
                <w:szCs w:val="2"/>
              </w:rPr>
            </w:pPr>
          </w:p>
          <w:p w14:paraId="76488888" w14:textId="57AACCE7" w:rsidR="00B93242" w:rsidRDefault="00B93242" w:rsidP="00193CA7">
            <w:pPr>
              <w:spacing w:after="120"/>
              <w:jc w:val="center"/>
              <w:rPr>
                <w:rFonts w:cstheme="minorHAnsi"/>
                <w:b/>
                <w:bCs/>
                <w:sz w:val="2"/>
                <w:szCs w:val="2"/>
              </w:rPr>
            </w:pPr>
          </w:p>
          <w:p w14:paraId="4E83B1BA" w14:textId="77777777" w:rsidR="00B93242" w:rsidRDefault="00B93242" w:rsidP="00193CA7">
            <w:pPr>
              <w:spacing w:after="120"/>
              <w:jc w:val="center"/>
              <w:rPr>
                <w:rFonts w:cstheme="minorHAnsi"/>
                <w:b/>
                <w:bCs/>
                <w:sz w:val="2"/>
                <w:szCs w:val="2"/>
              </w:rPr>
            </w:pPr>
          </w:p>
          <w:p w14:paraId="1306621F" w14:textId="77777777" w:rsidR="005E08E7" w:rsidRDefault="005E08E7" w:rsidP="00193CA7">
            <w:pPr>
              <w:spacing w:after="120"/>
              <w:jc w:val="center"/>
              <w:rPr>
                <w:rFonts w:cstheme="minorHAnsi"/>
                <w:b/>
                <w:bCs/>
                <w:sz w:val="20"/>
                <w:szCs w:val="20"/>
              </w:rPr>
            </w:pPr>
          </w:p>
          <w:p w14:paraId="0FFF1DDF" w14:textId="0982498B" w:rsidR="007A7112" w:rsidRDefault="007A7112" w:rsidP="00193CA7">
            <w:pPr>
              <w:spacing w:after="120"/>
              <w:jc w:val="center"/>
              <w:rPr>
                <w:rFonts w:cstheme="minorHAnsi"/>
                <w:b/>
                <w:bCs/>
                <w:sz w:val="20"/>
                <w:szCs w:val="20"/>
              </w:rPr>
            </w:pPr>
            <w:r>
              <w:rPr>
                <w:rFonts w:cstheme="minorHAnsi"/>
                <w:b/>
                <w:bCs/>
                <w:sz w:val="20"/>
                <w:szCs w:val="20"/>
              </w:rPr>
              <w:t>iii</w:t>
            </w:r>
          </w:p>
          <w:p w14:paraId="5FA64596" w14:textId="77777777" w:rsidR="007A7112" w:rsidRDefault="007A7112" w:rsidP="00193CA7">
            <w:pPr>
              <w:spacing w:after="120"/>
              <w:jc w:val="center"/>
              <w:rPr>
                <w:rFonts w:cstheme="minorHAnsi"/>
                <w:b/>
                <w:bCs/>
                <w:sz w:val="20"/>
                <w:szCs w:val="20"/>
              </w:rPr>
            </w:pPr>
          </w:p>
          <w:p w14:paraId="0E7EF60A" w14:textId="664C15A9" w:rsidR="007A7112" w:rsidRDefault="007A7112" w:rsidP="00193CA7">
            <w:pPr>
              <w:spacing w:after="120"/>
              <w:jc w:val="center"/>
              <w:rPr>
                <w:rFonts w:cstheme="minorHAnsi"/>
                <w:b/>
                <w:bCs/>
                <w:sz w:val="20"/>
                <w:szCs w:val="20"/>
              </w:rPr>
            </w:pPr>
          </w:p>
          <w:p w14:paraId="0FE7EF21" w14:textId="4FCD8CB2" w:rsidR="007A7112" w:rsidRDefault="007A7112" w:rsidP="00193CA7">
            <w:pPr>
              <w:spacing w:after="120"/>
              <w:jc w:val="center"/>
              <w:rPr>
                <w:rFonts w:cstheme="minorHAnsi"/>
                <w:b/>
                <w:bCs/>
                <w:sz w:val="20"/>
                <w:szCs w:val="20"/>
              </w:rPr>
            </w:pPr>
          </w:p>
          <w:p w14:paraId="1B9B5BFD" w14:textId="77777777" w:rsidR="007A7112" w:rsidRDefault="007A7112" w:rsidP="00193CA7">
            <w:pPr>
              <w:spacing w:after="120"/>
              <w:jc w:val="center"/>
              <w:rPr>
                <w:rFonts w:cstheme="minorHAnsi"/>
                <w:b/>
                <w:bCs/>
                <w:sz w:val="20"/>
                <w:szCs w:val="20"/>
              </w:rPr>
            </w:pPr>
          </w:p>
          <w:p w14:paraId="5662D6F0" w14:textId="08C87D63" w:rsidR="00931FF9" w:rsidRPr="00DA7E91" w:rsidRDefault="002859A2" w:rsidP="00193CA7">
            <w:pPr>
              <w:spacing w:after="120"/>
              <w:jc w:val="center"/>
              <w:rPr>
                <w:rFonts w:cstheme="minorHAnsi"/>
                <w:b/>
                <w:bCs/>
                <w:sz w:val="20"/>
                <w:szCs w:val="20"/>
              </w:rPr>
            </w:pPr>
            <w:r>
              <w:rPr>
                <w:rFonts w:cstheme="minorHAnsi"/>
                <w:b/>
                <w:bCs/>
                <w:sz w:val="20"/>
                <w:szCs w:val="20"/>
              </w:rPr>
              <w:t>21</w:t>
            </w:r>
            <w:r w:rsidR="00911578">
              <w:rPr>
                <w:rFonts w:cstheme="minorHAnsi"/>
                <w:b/>
                <w:bCs/>
                <w:sz w:val="20"/>
                <w:szCs w:val="20"/>
              </w:rPr>
              <w:t>/1</w:t>
            </w:r>
            <w:r w:rsidR="007E3BF6">
              <w:rPr>
                <w:rFonts w:cstheme="minorHAnsi"/>
                <w:b/>
                <w:bCs/>
                <w:sz w:val="20"/>
                <w:szCs w:val="20"/>
              </w:rPr>
              <w:t>1</w:t>
            </w:r>
            <w:r w:rsidR="006D740E">
              <w:rPr>
                <w:rFonts w:cstheme="minorHAnsi"/>
                <w:b/>
                <w:bCs/>
                <w:sz w:val="20"/>
                <w:szCs w:val="20"/>
              </w:rPr>
              <w:t>/10</w:t>
            </w:r>
          </w:p>
        </w:tc>
        <w:tc>
          <w:tcPr>
            <w:tcW w:w="9389" w:type="dxa"/>
            <w:tcBorders>
              <w:left w:val="single" w:sz="4" w:space="0" w:color="auto"/>
              <w:right w:val="single" w:sz="4" w:space="0" w:color="auto"/>
            </w:tcBorders>
          </w:tcPr>
          <w:p w14:paraId="2E7AB68D" w14:textId="77777777" w:rsidR="00603F2A" w:rsidRPr="007A7112" w:rsidRDefault="00603F2A" w:rsidP="00D15670">
            <w:pPr>
              <w:rPr>
                <w:b/>
                <w:u w:val="single"/>
              </w:rPr>
            </w:pPr>
          </w:p>
          <w:p w14:paraId="34222648" w14:textId="127E51C7" w:rsidR="00806BE4" w:rsidRPr="007A7112" w:rsidRDefault="00806BE4" w:rsidP="00D15670">
            <w:pPr>
              <w:rPr>
                <w:b/>
                <w:bCs/>
                <w:u w:val="single"/>
              </w:rPr>
            </w:pPr>
            <w:r w:rsidRPr="007A7112">
              <w:rPr>
                <w:b/>
                <w:u w:val="single"/>
              </w:rPr>
              <w:t>Chairman’s Welcome &amp; Acceptance of Apologies for Absence (</w:t>
            </w:r>
            <w:r w:rsidRPr="007A7112">
              <w:rPr>
                <w:b/>
                <w:bCs/>
                <w:u w:val="single"/>
              </w:rPr>
              <w:t xml:space="preserve">LGA 1972, Section 85(1) &amp; (2)): </w:t>
            </w:r>
          </w:p>
          <w:p w14:paraId="1313FDA3" w14:textId="77777777" w:rsidR="00AA0183" w:rsidRPr="007A7112" w:rsidRDefault="00AA0183" w:rsidP="00D15670">
            <w:pPr>
              <w:rPr>
                <w:u w:val="single"/>
              </w:rPr>
            </w:pPr>
          </w:p>
          <w:p w14:paraId="190C5EE5" w14:textId="2446CEDD" w:rsidR="00C6229E" w:rsidRPr="007A7112" w:rsidRDefault="002E0411" w:rsidP="00D65C97">
            <w:r w:rsidRPr="007A7112">
              <w:rPr>
                <w:rStyle w:val="xs1"/>
              </w:rPr>
              <w:t>The Chairman welcomed everyone</w:t>
            </w:r>
            <w:r w:rsidR="001D26DE" w:rsidRPr="007A7112">
              <w:rPr>
                <w:rStyle w:val="xs1"/>
              </w:rPr>
              <w:t xml:space="preserve"> and </w:t>
            </w:r>
            <w:r w:rsidR="001D26DE" w:rsidRPr="007A7112">
              <w:t xml:space="preserve">reported </w:t>
            </w:r>
            <w:r w:rsidR="008711FA" w:rsidRPr="007A7112">
              <w:t xml:space="preserve">it was unlikely that a temporary Clerk could be found </w:t>
            </w:r>
            <w:r w:rsidR="007B0434" w:rsidRPr="007A7112">
              <w:t xml:space="preserve">and </w:t>
            </w:r>
            <w:r w:rsidR="008711FA" w:rsidRPr="007A7112">
              <w:t xml:space="preserve">it was acceptable to </w:t>
            </w:r>
            <w:r w:rsidR="00497F65" w:rsidRPr="007A7112">
              <w:t xml:space="preserve">still </w:t>
            </w:r>
            <w:r w:rsidR="008711FA" w:rsidRPr="007A7112">
              <w:t>continue as we are, without a Clerk</w:t>
            </w:r>
            <w:r w:rsidR="00B93242" w:rsidRPr="007A7112">
              <w:t>,</w:t>
            </w:r>
            <w:r w:rsidR="008711FA" w:rsidRPr="007A7112">
              <w:t xml:space="preserve"> for the time be</w:t>
            </w:r>
            <w:r w:rsidR="00497F65" w:rsidRPr="007A7112">
              <w:t>ing</w:t>
            </w:r>
            <w:r w:rsidR="001D26DE" w:rsidRPr="007A7112">
              <w:t>.</w:t>
            </w:r>
          </w:p>
          <w:p w14:paraId="4B7AC236" w14:textId="77777777" w:rsidR="00AA0183" w:rsidRPr="007A7112" w:rsidRDefault="00AA0183" w:rsidP="00D65C97">
            <w:pPr>
              <w:rPr>
                <w:rStyle w:val="xs1"/>
              </w:rPr>
            </w:pPr>
          </w:p>
          <w:p w14:paraId="2281115E" w14:textId="77777777" w:rsidR="00AA0183" w:rsidRPr="007A7112" w:rsidRDefault="00C11749" w:rsidP="00D65C97">
            <w:pPr>
              <w:rPr>
                <w:bCs/>
              </w:rPr>
            </w:pPr>
            <w:r w:rsidRPr="007A7112">
              <w:rPr>
                <w:b/>
              </w:rPr>
              <w:t>A</w:t>
            </w:r>
            <w:r w:rsidR="002E0411" w:rsidRPr="007A7112">
              <w:rPr>
                <w:b/>
              </w:rPr>
              <w:t>pologies</w:t>
            </w:r>
            <w:r w:rsidR="00E45729" w:rsidRPr="007A7112">
              <w:rPr>
                <w:b/>
              </w:rPr>
              <w:t xml:space="preserve">:  </w:t>
            </w:r>
            <w:r w:rsidR="00497F65" w:rsidRPr="007A7112">
              <w:rPr>
                <w:bCs/>
              </w:rPr>
              <w:t xml:space="preserve">Cllr. Gary Hubbard </w:t>
            </w:r>
            <w:r w:rsidR="00077214" w:rsidRPr="007A7112">
              <w:rPr>
                <w:bCs/>
              </w:rPr>
              <w:t xml:space="preserve">(GH) </w:t>
            </w:r>
            <w:r w:rsidR="00497F65" w:rsidRPr="007A7112">
              <w:rPr>
                <w:bCs/>
              </w:rPr>
              <w:t xml:space="preserve">and </w:t>
            </w:r>
            <w:r w:rsidR="00F41C7E" w:rsidRPr="007A7112">
              <w:rPr>
                <w:bCs/>
              </w:rPr>
              <w:t>The Parish Clerk.</w:t>
            </w:r>
          </w:p>
          <w:p w14:paraId="6D53384E" w14:textId="77777777" w:rsidR="00AA0183" w:rsidRPr="007A7112" w:rsidRDefault="00AA0183" w:rsidP="001970C5">
            <w:pPr>
              <w:rPr>
                <w:bCs/>
              </w:rPr>
            </w:pPr>
          </w:p>
          <w:p w14:paraId="55460709" w14:textId="39903BCF" w:rsidR="00C75BE7" w:rsidRPr="007A7112" w:rsidRDefault="002A7E42" w:rsidP="001970C5">
            <w:pPr>
              <w:rPr>
                <w:bCs/>
              </w:rPr>
            </w:pPr>
            <w:r w:rsidRPr="007A7112">
              <w:rPr>
                <w:b/>
              </w:rPr>
              <w:t xml:space="preserve">Absent: </w:t>
            </w:r>
            <w:r w:rsidR="00F41C7E" w:rsidRPr="007A7112">
              <w:rPr>
                <w:b/>
              </w:rPr>
              <w:t xml:space="preserve"> </w:t>
            </w:r>
            <w:r w:rsidR="00D24328" w:rsidRPr="007A7112">
              <w:t>None.</w:t>
            </w:r>
          </w:p>
          <w:p w14:paraId="34F60894" w14:textId="77777777" w:rsidR="00077214" w:rsidRPr="007A7112" w:rsidRDefault="00077214" w:rsidP="001970C5"/>
          <w:p w14:paraId="63131A37" w14:textId="77777777" w:rsidR="00785EB8" w:rsidRPr="007A7112" w:rsidRDefault="00785EB8" w:rsidP="00785EB8">
            <w:pPr>
              <w:rPr>
                <w:b/>
                <w:bCs/>
                <w:u w:val="single"/>
              </w:rPr>
            </w:pPr>
            <w:r w:rsidRPr="007A7112">
              <w:rPr>
                <w:b/>
                <w:bCs/>
                <w:u w:val="single"/>
              </w:rPr>
              <w:t>Declaration of Members’ Interest (for items on the agenda) – LGA 2000 Part III:</w:t>
            </w:r>
          </w:p>
          <w:p w14:paraId="37F6D2B8" w14:textId="77777777" w:rsidR="001773FF" w:rsidRPr="007A7112" w:rsidRDefault="00361A4E" w:rsidP="001773FF">
            <w:r w:rsidRPr="007A7112">
              <w:t>None</w:t>
            </w:r>
            <w:r w:rsidR="00744FC4" w:rsidRPr="007A7112">
              <w:t>.</w:t>
            </w:r>
          </w:p>
          <w:p w14:paraId="436F3116" w14:textId="77777777" w:rsidR="001773FF" w:rsidRPr="007A7112" w:rsidRDefault="001773FF" w:rsidP="001773FF"/>
          <w:p w14:paraId="5FFE7696" w14:textId="6B7D3940" w:rsidR="00AA0183" w:rsidRDefault="00FE57E8" w:rsidP="00B8080F">
            <w:pPr>
              <w:spacing w:line="259" w:lineRule="auto"/>
              <w:rPr>
                <w:b/>
                <w:bCs/>
                <w:sz w:val="10"/>
                <w:szCs w:val="10"/>
                <w:u w:val="single"/>
              </w:rPr>
            </w:pPr>
            <w:r w:rsidRPr="007A7112">
              <w:rPr>
                <w:b/>
                <w:bCs/>
                <w:u w:val="single"/>
              </w:rPr>
              <w:t>Approval of the Minutes of the Parish Council meetings:</w:t>
            </w:r>
            <w:r w:rsidR="00B8080F" w:rsidRPr="007A7112">
              <w:rPr>
                <w:b/>
                <w:bCs/>
                <w:u w:val="single"/>
              </w:rPr>
              <w:t xml:space="preserve"> </w:t>
            </w:r>
          </w:p>
          <w:p w14:paraId="3E0A312E" w14:textId="77777777" w:rsidR="007A7112" w:rsidRPr="007A7112" w:rsidRDefault="007A7112" w:rsidP="00B8080F">
            <w:pPr>
              <w:spacing w:line="259" w:lineRule="auto"/>
              <w:rPr>
                <w:b/>
                <w:bCs/>
                <w:sz w:val="10"/>
                <w:szCs w:val="10"/>
                <w:u w:val="single"/>
              </w:rPr>
            </w:pPr>
          </w:p>
          <w:p w14:paraId="10AC26EB" w14:textId="280D7EF7" w:rsidR="00FE57E8" w:rsidRPr="007A7112" w:rsidRDefault="00FE57E8" w:rsidP="00B8080F">
            <w:pPr>
              <w:spacing w:line="259" w:lineRule="auto"/>
              <w:rPr>
                <w:b/>
                <w:bCs/>
                <w:u w:val="single"/>
              </w:rPr>
            </w:pPr>
            <w:r w:rsidRPr="007A7112">
              <w:rPr>
                <w:b/>
                <w:bCs/>
                <w:u w:val="single"/>
              </w:rPr>
              <w:t xml:space="preserve">PC meeting held on </w:t>
            </w:r>
            <w:r w:rsidR="00077214" w:rsidRPr="007A7112">
              <w:rPr>
                <w:b/>
                <w:bCs/>
                <w:u w:val="single"/>
              </w:rPr>
              <w:t>14</w:t>
            </w:r>
            <w:r w:rsidRPr="007A7112">
              <w:rPr>
                <w:b/>
                <w:bCs/>
                <w:u w:val="single"/>
                <w:vertAlign w:val="superscript"/>
              </w:rPr>
              <w:t>t</w:t>
            </w:r>
            <w:r w:rsidR="00785EB8" w:rsidRPr="007A7112">
              <w:rPr>
                <w:b/>
                <w:bCs/>
                <w:u w:val="single"/>
                <w:vertAlign w:val="superscript"/>
              </w:rPr>
              <w:t xml:space="preserve">h </w:t>
            </w:r>
            <w:r w:rsidR="00077214" w:rsidRPr="007A7112">
              <w:rPr>
                <w:b/>
                <w:bCs/>
                <w:u w:val="single"/>
              </w:rPr>
              <w:t>Octo</w:t>
            </w:r>
            <w:r w:rsidR="00785EB8" w:rsidRPr="007A7112">
              <w:rPr>
                <w:b/>
                <w:bCs/>
                <w:u w:val="single"/>
              </w:rPr>
              <w:t>ber</w:t>
            </w:r>
            <w:r w:rsidRPr="007A7112">
              <w:rPr>
                <w:b/>
                <w:bCs/>
                <w:u w:val="single"/>
              </w:rPr>
              <w:t xml:space="preserve"> 2021 - LGA 1972, Schedule 12, para 41(2):</w:t>
            </w:r>
          </w:p>
          <w:p w14:paraId="1F896565" w14:textId="77777777" w:rsidR="00F81CEE" w:rsidRPr="007A7112" w:rsidRDefault="00FE57E8" w:rsidP="00FE57E8">
            <w:pPr>
              <w:rPr>
                <w:b/>
                <w:bCs/>
              </w:rPr>
            </w:pPr>
            <w:r w:rsidRPr="007A7112">
              <w:rPr>
                <w:b/>
                <w:bCs/>
                <w:u w:val="single"/>
              </w:rPr>
              <w:t xml:space="preserve">Resolved </w:t>
            </w:r>
            <w:r w:rsidR="003F1A51" w:rsidRPr="007A7112">
              <w:rPr>
                <w:b/>
                <w:bCs/>
                <w:u w:val="single"/>
              </w:rPr>
              <w:t>21</w:t>
            </w:r>
            <w:r w:rsidR="00785EB8" w:rsidRPr="007A7112">
              <w:rPr>
                <w:b/>
                <w:bCs/>
                <w:u w:val="single"/>
              </w:rPr>
              <w:t>/1</w:t>
            </w:r>
            <w:r w:rsidR="00077214" w:rsidRPr="007A7112">
              <w:rPr>
                <w:b/>
                <w:bCs/>
                <w:u w:val="single"/>
              </w:rPr>
              <w:t>1</w:t>
            </w:r>
            <w:r w:rsidRPr="007A7112">
              <w:rPr>
                <w:b/>
                <w:bCs/>
                <w:u w:val="single"/>
              </w:rPr>
              <w:t>/</w:t>
            </w:r>
            <w:r w:rsidR="00CA5CDF" w:rsidRPr="007A7112">
              <w:rPr>
                <w:b/>
                <w:bCs/>
                <w:u w:val="single"/>
              </w:rPr>
              <w:t>3</w:t>
            </w:r>
            <w:r w:rsidR="003F1A51" w:rsidRPr="007A7112">
              <w:rPr>
                <w:b/>
                <w:bCs/>
                <w:u w:val="single"/>
              </w:rPr>
              <w:t>.01</w:t>
            </w:r>
            <w:r w:rsidRPr="007A7112">
              <w:rPr>
                <w:b/>
                <w:bCs/>
              </w:rPr>
              <w:t xml:space="preserve"> </w:t>
            </w:r>
          </w:p>
          <w:p w14:paraId="3FE90E78" w14:textId="39E19E79" w:rsidR="00EB171D" w:rsidRPr="007A7112" w:rsidRDefault="00FE57E8" w:rsidP="00FE57E8">
            <w:pPr>
              <w:rPr>
                <w:bCs/>
              </w:rPr>
            </w:pPr>
            <w:r w:rsidRPr="007A7112">
              <w:rPr>
                <w:bCs/>
              </w:rPr>
              <w:t xml:space="preserve">The minutes of the meeting held on </w:t>
            </w:r>
            <w:r w:rsidR="00077214" w:rsidRPr="007A7112">
              <w:rPr>
                <w:bCs/>
              </w:rPr>
              <w:t>14</w:t>
            </w:r>
            <w:r w:rsidR="003F1A51" w:rsidRPr="007A7112">
              <w:rPr>
                <w:bCs/>
                <w:vertAlign w:val="superscript"/>
              </w:rPr>
              <w:t>th</w:t>
            </w:r>
            <w:r w:rsidR="003F1A51" w:rsidRPr="007A7112">
              <w:rPr>
                <w:bCs/>
              </w:rPr>
              <w:t xml:space="preserve"> </w:t>
            </w:r>
            <w:r w:rsidR="00077214" w:rsidRPr="007A7112">
              <w:rPr>
                <w:bCs/>
              </w:rPr>
              <w:t>October</w:t>
            </w:r>
            <w:r w:rsidR="00CA5CDF" w:rsidRPr="007A7112">
              <w:rPr>
                <w:bCs/>
              </w:rPr>
              <w:t xml:space="preserve"> 2021</w:t>
            </w:r>
            <w:r w:rsidRPr="007A7112">
              <w:rPr>
                <w:bCs/>
              </w:rPr>
              <w:t xml:space="preserve"> were adopted as a true statement and signed by the Chairman (</w:t>
            </w:r>
            <w:r w:rsidR="00CA5CDF" w:rsidRPr="007A7112">
              <w:rPr>
                <w:bCs/>
              </w:rPr>
              <w:t>JBo</w:t>
            </w:r>
            <w:r w:rsidRPr="007A7112">
              <w:rPr>
                <w:bCs/>
              </w:rPr>
              <w:t>).</w:t>
            </w:r>
          </w:p>
          <w:p w14:paraId="074701B2" w14:textId="77777777" w:rsidR="00CF3702" w:rsidRPr="007A7112" w:rsidRDefault="00CF3702" w:rsidP="00CA5CDF">
            <w:pPr>
              <w:rPr>
                <w:bCs/>
              </w:rPr>
            </w:pPr>
          </w:p>
          <w:p w14:paraId="5B7002E4" w14:textId="38C561D5" w:rsidR="00CA5CDF" w:rsidRPr="007A7112" w:rsidRDefault="00CA5CDF" w:rsidP="00CA5CDF">
            <w:pPr>
              <w:rPr>
                <w:b/>
                <w:u w:val="single"/>
              </w:rPr>
            </w:pPr>
            <w:r w:rsidRPr="007A7112">
              <w:rPr>
                <w:b/>
                <w:u w:val="single"/>
              </w:rPr>
              <w:t>Local Authority Reports:</w:t>
            </w:r>
          </w:p>
          <w:p w14:paraId="492EEFC7" w14:textId="19704196" w:rsidR="00DE2F2D" w:rsidRPr="007A7112" w:rsidRDefault="00CA5CDF" w:rsidP="00DE2F2D">
            <w:pPr>
              <w:rPr>
                <w:b/>
              </w:rPr>
            </w:pPr>
            <w:r w:rsidRPr="007A7112">
              <w:rPr>
                <w:b/>
              </w:rPr>
              <w:t>County &amp; District Councillors</w:t>
            </w:r>
            <w:r w:rsidR="00785EB8" w:rsidRPr="007A7112">
              <w:rPr>
                <w:b/>
              </w:rPr>
              <w:t>:</w:t>
            </w:r>
            <w:r w:rsidR="00DE2F2D" w:rsidRPr="007A7112">
              <w:rPr>
                <w:b/>
              </w:rPr>
              <w:t xml:space="preserve">  </w:t>
            </w:r>
          </w:p>
          <w:p w14:paraId="1CBE0023" w14:textId="4200DC53" w:rsidR="00C6229E" w:rsidRPr="007A7112" w:rsidRDefault="00C6229E" w:rsidP="00C6229E">
            <w:pPr>
              <w:rPr>
                <w:bCs/>
                <w:lang w:eastAsia="ar-SA"/>
              </w:rPr>
            </w:pPr>
            <w:r w:rsidRPr="007A7112">
              <w:rPr>
                <w:bCs/>
              </w:rPr>
              <w:t>SCC/WSD Cllr. Hopfensperger (RH) presented her monthly report via email, earlier in the day.  At this meeting RH gave updates and comment on items under 21/11/6, below: (</w:t>
            </w:r>
            <w:r w:rsidRPr="007A7112">
              <w:rPr>
                <w:bCs/>
                <w:u w:val="single"/>
                <w:lang w:eastAsia="ar-SA"/>
              </w:rPr>
              <w:t>Highways, Footpaths &amp; Trees)</w:t>
            </w:r>
            <w:r w:rsidRPr="007A7112">
              <w:rPr>
                <w:bCs/>
                <w:lang w:eastAsia="ar-SA"/>
              </w:rPr>
              <w:t xml:space="preserve"> and warned of the alarming rise in the number of Covid cases in the area, particularly in Children, and outlined WSD Council's response, advising every resident of precautions for the coming winter...</w:t>
            </w:r>
          </w:p>
          <w:p w14:paraId="36112C54" w14:textId="77777777" w:rsidR="00F91160" w:rsidRPr="007A7112" w:rsidRDefault="00F91160" w:rsidP="00C6229E">
            <w:pPr>
              <w:rPr>
                <w:bCs/>
                <w:lang w:eastAsia="ar-SA"/>
              </w:rPr>
            </w:pPr>
          </w:p>
          <w:p w14:paraId="2B3B1B69" w14:textId="3FE86FF7" w:rsidR="00F91160" w:rsidRPr="007A7112" w:rsidRDefault="00C6229E" w:rsidP="00C6229E">
            <w:pPr>
              <w:pStyle w:val="xmsonormal"/>
              <w:shd w:val="clear" w:color="auto" w:fill="FFFFFF"/>
              <w:spacing w:before="0" w:beforeAutospacing="0" w:after="240" w:afterAutospacing="0"/>
              <w:rPr>
                <w:color w:val="333333"/>
              </w:rPr>
            </w:pPr>
            <w:r w:rsidRPr="007A7112">
              <w:rPr>
                <w:color w:val="333333"/>
              </w:rPr>
              <w:t>To help reduce the spread, residents in Suffolk are now being encouraged to</w:t>
            </w:r>
          </w:p>
          <w:p w14:paraId="3CE3E4F2" w14:textId="77777777" w:rsidR="00F91160" w:rsidRPr="007A7112" w:rsidRDefault="00F91160" w:rsidP="00F91160">
            <w:pPr>
              <w:pStyle w:val="xmsonormal"/>
              <w:shd w:val="clear" w:color="auto" w:fill="FFFFFF"/>
              <w:spacing w:before="0" w:beforeAutospacing="0" w:after="120" w:afterAutospacing="0"/>
              <w:ind w:firstLine="914"/>
            </w:pPr>
            <w:r w:rsidRPr="007A7112">
              <w:t>Get fully vaccinated and your booster when it’s due</w:t>
            </w:r>
          </w:p>
          <w:p w14:paraId="0DD2E23F" w14:textId="77777777" w:rsidR="00F91160" w:rsidRPr="007A7112" w:rsidRDefault="00F91160" w:rsidP="00F91160">
            <w:pPr>
              <w:pStyle w:val="xmsonormal"/>
              <w:shd w:val="clear" w:color="auto" w:fill="FFFFFF"/>
              <w:spacing w:before="0" w:beforeAutospacing="0" w:after="120" w:afterAutospacing="0"/>
              <w:ind w:firstLine="914"/>
            </w:pPr>
            <w:r w:rsidRPr="007A7112">
              <w:t>Wash your hands regularly with soap and water</w:t>
            </w:r>
          </w:p>
          <w:p w14:paraId="6E3E458E" w14:textId="77777777" w:rsidR="00F91160" w:rsidRPr="007A7112" w:rsidRDefault="00F91160" w:rsidP="00F91160">
            <w:pPr>
              <w:pStyle w:val="xmsonormal"/>
              <w:shd w:val="clear" w:color="auto" w:fill="FFFFFF"/>
              <w:spacing w:before="0" w:beforeAutospacing="0" w:after="120" w:afterAutospacing="0"/>
              <w:ind w:firstLine="914"/>
            </w:pPr>
            <w:r w:rsidRPr="007A7112">
              <w:t>Always wear a face covering in crowded areas</w:t>
            </w:r>
          </w:p>
          <w:p w14:paraId="65FF3B0A" w14:textId="77777777" w:rsidR="00F91160" w:rsidRPr="007A7112" w:rsidRDefault="00F91160" w:rsidP="00F91160">
            <w:pPr>
              <w:pStyle w:val="xmsonormal"/>
              <w:shd w:val="clear" w:color="auto" w:fill="FFFFFF"/>
              <w:spacing w:before="0" w:beforeAutospacing="0" w:after="120" w:afterAutospacing="0"/>
              <w:ind w:firstLine="914"/>
            </w:pPr>
            <w:r w:rsidRPr="007A7112">
              <w:t>Ventilate indoor spaces</w:t>
            </w:r>
          </w:p>
          <w:p w14:paraId="531C34EA" w14:textId="6B989DE5" w:rsidR="00F91160" w:rsidRPr="007A7112" w:rsidRDefault="00F91160" w:rsidP="00AA0183">
            <w:pPr>
              <w:pStyle w:val="xmsonormal"/>
              <w:shd w:val="clear" w:color="auto" w:fill="FFFFFF"/>
              <w:spacing w:before="0" w:beforeAutospacing="0" w:after="120" w:afterAutospacing="0"/>
              <w:ind w:firstLine="914"/>
            </w:pPr>
            <w:r w:rsidRPr="007A7112">
              <w:t>Get tested regularly &amp; stay home if you feel unwell</w:t>
            </w:r>
          </w:p>
          <w:p w14:paraId="08F53FFD" w14:textId="296E0434" w:rsidR="007119A1" w:rsidRPr="007A7112" w:rsidRDefault="001773FF" w:rsidP="001773FF">
            <w:pPr>
              <w:rPr>
                <w:b/>
                <w:u w:val="single"/>
              </w:rPr>
            </w:pPr>
            <w:r w:rsidRPr="007A7112">
              <w:rPr>
                <w:b/>
                <w:u w:val="single"/>
              </w:rPr>
              <w:t xml:space="preserve">Planning Applications (For </w:t>
            </w:r>
            <w:r w:rsidR="00BA0601" w:rsidRPr="007A7112">
              <w:rPr>
                <w:b/>
                <w:u w:val="single"/>
              </w:rPr>
              <w:t>Information</w:t>
            </w:r>
            <w:r w:rsidRPr="007A7112">
              <w:rPr>
                <w:b/>
                <w:u w:val="single"/>
              </w:rPr>
              <w:t>):</w:t>
            </w:r>
          </w:p>
          <w:p w14:paraId="7CA3F9B5" w14:textId="77777777" w:rsidR="00C50236" w:rsidRPr="007A7112" w:rsidRDefault="00C50236" w:rsidP="001773FF">
            <w:pPr>
              <w:rPr>
                <w:b/>
                <w:u w:val="single"/>
              </w:rPr>
            </w:pPr>
          </w:p>
          <w:p w14:paraId="62DBB497" w14:textId="3B366852" w:rsidR="005D4316" w:rsidRPr="007A7112" w:rsidRDefault="005D4316" w:rsidP="005D4316">
            <w:pPr>
              <w:spacing w:line="259" w:lineRule="auto"/>
              <w:rPr>
                <w:b/>
              </w:rPr>
            </w:pPr>
            <w:r w:rsidRPr="007A7112">
              <w:rPr>
                <w:b/>
                <w:bCs/>
              </w:rPr>
              <w:t xml:space="preserve">Update on Enforcement Ref: </w:t>
            </w:r>
            <w:r w:rsidRPr="007A7112">
              <w:rPr>
                <w:b/>
              </w:rPr>
              <w:t xml:space="preserve">St Johns Plantation/Golf Course Trees Ref: </w:t>
            </w:r>
            <w:r w:rsidRPr="007A7112">
              <w:rPr>
                <w:b/>
                <w:color w:val="202124"/>
                <w:shd w:val="clear" w:color="auto" w:fill="FFFFFF"/>
              </w:rPr>
              <w:t>EN/21/0057</w:t>
            </w:r>
            <w:r w:rsidR="007A7112">
              <w:rPr>
                <w:b/>
                <w:color w:val="202124"/>
                <w:shd w:val="clear" w:color="auto" w:fill="FFFFFF"/>
              </w:rPr>
              <w:t>.</w:t>
            </w:r>
            <w:r w:rsidRPr="007A7112">
              <w:rPr>
                <w:b/>
              </w:rPr>
              <w:t xml:space="preserve"> </w:t>
            </w:r>
          </w:p>
          <w:p w14:paraId="6D7A4A7C" w14:textId="0E5F00DB" w:rsidR="00F91160" w:rsidRPr="007A7112" w:rsidRDefault="00F91160" w:rsidP="00F91160">
            <w:pPr>
              <w:spacing w:line="259" w:lineRule="auto"/>
              <w:rPr>
                <w:bCs/>
              </w:rPr>
            </w:pPr>
            <w:r w:rsidRPr="007A7112">
              <w:rPr>
                <w:b/>
              </w:rPr>
              <w:lastRenderedPageBreak/>
              <w:t xml:space="preserve">RH - </w:t>
            </w:r>
            <w:r w:rsidRPr="007A7112">
              <w:rPr>
                <w:bCs/>
              </w:rPr>
              <w:t>The 'Enforcement Team' had visited site and agreed with The Hotel a scheme to include replacement planting and landscaping.  The Parish councillors were adamant that this was not sufficient and would effectively 'let the culprit off the hook.'   They were insistent that, at the very least, some form of penalty must be employed as otherwise a very bad example would be set and anybody could simply remove TPO trees at will - and why wouldn't they if there were no discouragement at all - and asked RH to probe this further.</w:t>
            </w:r>
          </w:p>
          <w:p w14:paraId="4ADCF0C9" w14:textId="77777777" w:rsidR="00F91160" w:rsidRPr="007A7112" w:rsidRDefault="00F91160" w:rsidP="005D4316">
            <w:pPr>
              <w:spacing w:line="259" w:lineRule="auto"/>
              <w:rPr>
                <w:bCs/>
              </w:rPr>
            </w:pPr>
          </w:p>
          <w:p w14:paraId="21ABE3CB" w14:textId="6A53A7E3" w:rsidR="005D4316" w:rsidRPr="007A7112" w:rsidRDefault="005D4316" w:rsidP="005D4316">
            <w:pPr>
              <w:spacing w:line="259" w:lineRule="auto"/>
              <w:rPr>
                <w:b/>
                <w:color w:val="202124"/>
                <w:shd w:val="clear" w:color="auto" w:fill="FFFFFF"/>
              </w:rPr>
            </w:pPr>
            <w:r w:rsidRPr="007A7112">
              <w:rPr>
                <w:b/>
                <w:bCs/>
              </w:rPr>
              <w:t xml:space="preserve">Update on Enforcement Ref: Trees at Land adjacent to the Old Parsonage Ref: </w:t>
            </w:r>
            <w:r w:rsidRPr="007A7112">
              <w:rPr>
                <w:b/>
                <w:color w:val="202124"/>
                <w:shd w:val="clear" w:color="auto" w:fill="FFFFFF"/>
              </w:rPr>
              <w:t>EN/21/0115</w:t>
            </w:r>
            <w:r w:rsidR="007A7112">
              <w:rPr>
                <w:b/>
                <w:color w:val="202124"/>
                <w:shd w:val="clear" w:color="auto" w:fill="FFFFFF"/>
              </w:rPr>
              <w:t>.</w:t>
            </w:r>
          </w:p>
          <w:p w14:paraId="0A157E32" w14:textId="3DB40B55" w:rsidR="00B31AD4" w:rsidRPr="007A7112" w:rsidRDefault="00B31AD4" w:rsidP="00B31AD4">
            <w:pPr>
              <w:spacing w:line="259" w:lineRule="auto"/>
              <w:rPr>
                <w:bCs/>
                <w:color w:val="202124"/>
                <w:shd w:val="clear" w:color="auto" w:fill="FFFFFF"/>
              </w:rPr>
            </w:pPr>
            <w:r w:rsidRPr="007A7112">
              <w:rPr>
                <w:b/>
                <w:color w:val="202124"/>
                <w:shd w:val="clear" w:color="auto" w:fill="FFFFFF"/>
              </w:rPr>
              <w:t xml:space="preserve">RH - </w:t>
            </w:r>
            <w:r w:rsidRPr="007A7112">
              <w:rPr>
                <w:bCs/>
                <w:color w:val="202124"/>
                <w:shd w:val="clear" w:color="auto" w:fill="FFFFFF"/>
              </w:rPr>
              <w:t>Similarly</w:t>
            </w:r>
            <w:r w:rsidR="00AA0183" w:rsidRPr="007A7112">
              <w:rPr>
                <w:bCs/>
                <w:color w:val="202124"/>
                <w:shd w:val="clear" w:color="auto" w:fill="FFFFFF"/>
              </w:rPr>
              <w:t>,</w:t>
            </w:r>
            <w:r w:rsidRPr="007A7112">
              <w:rPr>
                <w:bCs/>
                <w:color w:val="202124"/>
                <w:shd w:val="clear" w:color="auto" w:fill="FFFFFF"/>
              </w:rPr>
              <w:t xml:space="preserve"> some form of 'letting-off the hook' deal was afoot and was not acceptable to the PC who protested strongly and again asked RH to take this further.  An 'Enforcement Team' with no armaments or the will to impose any kind of discipline in such matters may as well be disbanded, immediately.</w:t>
            </w:r>
          </w:p>
          <w:p w14:paraId="08A05625" w14:textId="77777777" w:rsidR="00B31AD4" w:rsidRPr="007A7112" w:rsidRDefault="00B31AD4" w:rsidP="005D4316">
            <w:pPr>
              <w:spacing w:line="259" w:lineRule="auto"/>
              <w:rPr>
                <w:b/>
                <w:bCs/>
              </w:rPr>
            </w:pPr>
          </w:p>
          <w:p w14:paraId="3B9CBEA5" w14:textId="0E4629B2" w:rsidR="005D4316" w:rsidRPr="007A7112" w:rsidRDefault="00DE2F2D" w:rsidP="00DE2F2D">
            <w:pPr>
              <w:spacing w:line="259" w:lineRule="auto"/>
              <w:rPr>
                <w:b/>
                <w:color w:val="333333"/>
                <w:shd w:val="clear" w:color="auto" w:fill="FFFFFF"/>
              </w:rPr>
            </w:pPr>
            <w:r w:rsidRPr="007A7112">
              <w:rPr>
                <w:b/>
              </w:rPr>
              <w:t>DC/21/1763/HH -</w:t>
            </w:r>
            <w:r w:rsidRPr="007A7112">
              <w:rPr>
                <w:b/>
                <w:color w:val="333333"/>
                <w:shd w:val="clear" w:color="auto" w:fill="FFFFFF"/>
              </w:rPr>
              <w:t xml:space="preserve"> </w:t>
            </w:r>
            <w:r w:rsidRPr="007A7112">
              <w:rPr>
                <w:b/>
                <w:color w:val="333333"/>
              </w:rPr>
              <w:t xml:space="preserve">Householder planning application; front porch, </w:t>
            </w:r>
            <w:r w:rsidRPr="007A7112">
              <w:rPr>
                <w:b/>
                <w:color w:val="333333"/>
                <w:shd w:val="clear" w:color="auto" w:fill="FFFFFF"/>
              </w:rPr>
              <w:t>14 Hoylake Close, FSM.</w:t>
            </w:r>
            <w:r w:rsidR="00CF3702" w:rsidRPr="007A7112">
              <w:rPr>
                <w:b/>
                <w:color w:val="333333"/>
                <w:shd w:val="clear" w:color="auto" w:fill="FFFFFF"/>
              </w:rPr>
              <w:t xml:space="preserve"> </w:t>
            </w:r>
            <w:r w:rsidRPr="007A7112">
              <w:rPr>
                <w:b/>
                <w:color w:val="333333"/>
                <w:shd w:val="clear" w:color="auto" w:fill="FFFFFF"/>
              </w:rPr>
              <w:t>IP286XB.</w:t>
            </w:r>
          </w:p>
          <w:p w14:paraId="69F6D60A" w14:textId="6A1271F3" w:rsidR="00DE2F2D" w:rsidRPr="007A7112" w:rsidRDefault="00DE2F2D" w:rsidP="00DE2F2D">
            <w:pPr>
              <w:pStyle w:val="ListParagraph"/>
              <w:spacing w:after="0"/>
              <w:ind w:left="0"/>
              <w:jc w:val="both"/>
              <w:rPr>
                <w:rFonts w:ascii="Times New Roman" w:hAnsi="Times New Roman" w:cs="Times New Roman"/>
                <w:b/>
                <w:sz w:val="24"/>
                <w:szCs w:val="24"/>
                <w:u w:val="single"/>
              </w:rPr>
            </w:pPr>
            <w:r w:rsidRPr="007A7112">
              <w:rPr>
                <w:rFonts w:ascii="Times New Roman" w:hAnsi="Times New Roman" w:cs="Times New Roman"/>
                <w:b/>
                <w:sz w:val="24"/>
                <w:szCs w:val="24"/>
                <w:u w:val="single"/>
              </w:rPr>
              <w:t xml:space="preserve">Resolved </w:t>
            </w:r>
            <w:r w:rsidR="00124856" w:rsidRPr="007A7112">
              <w:rPr>
                <w:rFonts w:ascii="Times New Roman" w:hAnsi="Times New Roman" w:cs="Times New Roman"/>
                <w:b/>
                <w:sz w:val="24"/>
                <w:szCs w:val="24"/>
                <w:u w:val="single"/>
              </w:rPr>
              <w:t>11</w:t>
            </w:r>
            <w:r w:rsidRPr="007A7112">
              <w:rPr>
                <w:rFonts w:ascii="Times New Roman" w:hAnsi="Times New Roman" w:cs="Times New Roman"/>
                <w:b/>
                <w:sz w:val="24"/>
                <w:szCs w:val="24"/>
                <w:u w:val="single"/>
              </w:rPr>
              <w:t>/</w:t>
            </w:r>
            <w:r w:rsidR="00911578" w:rsidRPr="007A7112">
              <w:rPr>
                <w:rFonts w:ascii="Times New Roman" w:hAnsi="Times New Roman" w:cs="Times New Roman"/>
                <w:b/>
                <w:sz w:val="24"/>
                <w:szCs w:val="24"/>
                <w:u w:val="single"/>
              </w:rPr>
              <w:t>1</w:t>
            </w:r>
            <w:r w:rsidR="00CC4E8D" w:rsidRPr="007A7112">
              <w:rPr>
                <w:rFonts w:ascii="Times New Roman" w:hAnsi="Times New Roman" w:cs="Times New Roman"/>
                <w:b/>
                <w:sz w:val="24"/>
                <w:szCs w:val="24"/>
                <w:u w:val="single"/>
              </w:rPr>
              <w:t>1</w:t>
            </w:r>
            <w:r w:rsidRPr="007A7112">
              <w:rPr>
                <w:rFonts w:ascii="Times New Roman" w:hAnsi="Times New Roman" w:cs="Times New Roman"/>
                <w:b/>
                <w:sz w:val="24"/>
                <w:szCs w:val="24"/>
                <w:u w:val="single"/>
              </w:rPr>
              <w:t>/</w:t>
            </w:r>
            <w:r w:rsidR="00911578" w:rsidRPr="007A7112">
              <w:rPr>
                <w:rFonts w:ascii="Times New Roman" w:hAnsi="Times New Roman" w:cs="Times New Roman"/>
                <w:b/>
                <w:sz w:val="24"/>
                <w:szCs w:val="24"/>
                <w:u w:val="single"/>
              </w:rPr>
              <w:t>5</w:t>
            </w:r>
            <w:r w:rsidRPr="007A7112">
              <w:rPr>
                <w:rFonts w:ascii="Times New Roman" w:hAnsi="Times New Roman" w:cs="Times New Roman"/>
                <w:b/>
                <w:sz w:val="24"/>
                <w:szCs w:val="24"/>
                <w:u w:val="single"/>
              </w:rPr>
              <w:t>.0</w:t>
            </w:r>
            <w:r w:rsidR="003F1A51" w:rsidRPr="007A7112">
              <w:rPr>
                <w:rFonts w:ascii="Times New Roman" w:hAnsi="Times New Roman" w:cs="Times New Roman"/>
                <w:b/>
                <w:sz w:val="24"/>
                <w:szCs w:val="24"/>
                <w:u w:val="single"/>
              </w:rPr>
              <w:t>1</w:t>
            </w:r>
          </w:p>
          <w:p w14:paraId="1216D714" w14:textId="143F79CC" w:rsidR="00DE2F2D" w:rsidRPr="007A7112" w:rsidRDefault="00F81CEE" w:rsidP="00DE2F2D">
            <w:pPr>
              <w:spacing w:line="259" w:lineRule="auto"/>
              <w:rPr>
                <w:lang w:eastAsia="en-US"/>
              </w:rPr>
            </w:pPr>
            <w:r w:rsidRPr="007A7112">
              <w:rPr>
                <w:color w:val="333333"/>
                <w:shd w:val="clear" w:color="auto" w:fill="FFFFFF"/>
              </w:rPr>
              <w:t xml:space="preserve">A formal resolution of </w:t>
            </w:r>
            <w:r w:rsidRPr="007A7112">
              <w:rPr>
                <w:b/>
                <w:bCs/>
                <w:color w:val="333333"/>
                <w:shd w:val="clear" w:color="auto" w:fill="FFFFFF"/>
              </w:rPr>
              <w:t>No Objections</w:t>
            </w:r>
            <w:r w:rsidRPr="007A7112">
              <w:rPr>
                <w:color w:val="333333"/>
                <w:shd w:val="clear" w:color="auto" w:fill="FFFFFF"/>
              </w:rPr>
              <w:t xml:space="preserve"> to Application </w:t>
            </w:r>
            <w:r w:rsidRPr="007A7112">
              <w:t>DC/21/1763/HH was submitted on 15.10.2021.</w:t>
            </w:r>
            <w:r w:rsidR="00911578" w:rsidRPr="007A7112">
              <w:rPr>
                <w:lang w:eastAsia="en-US"/>
              </w:rPr>
              <w:t xml:space="preserve"> </w:t>
            </w:r>
          </w:p>
          <w:p w14:paraId="62303291" w14:textId="77777777" w:rsidR="00B31AD4" w:rsidRPr="007A7112" w:rsidRDefault="00B31AD4" w:rsidP="00DE2F2D">
            <w:pPr>
              <w:spacing w:line="259" w:lineRule="auto"/>
              <w:rPr>
                <w:bCs/>
              </w:rPr>
            </w:pPr>
          </w:p>
          <w:p w14:paraId="17B08B34" w14:textId="639698C5" w:rsidR="007119A1" w:rsidRPr="007A7112" w:rsidRDefault="007119A1" w:rsidP="007119A1">
            <w:pPr>
              <w:spacing w:line="259" w:lineRule="auto"/>
              <w:rPr>
                <w:b/>
                <w:bCs/>
              </w:rPr>
            </w:pPr>
            <w:r w:rsidRPr="007A7112">
              <w:rPr>
                <w:b/>
                <w:bCs/>
              </w:rPr>
              <w:t xml:space="preserve">DC/21/0445/FUL - </w:t>
            </w:r>
            <w:r w:rsidR="008806B9" w:rsidRPr="007A7112">
              <w:rPr>
                <w:b/>
                <w:bCs/>
              </w:rPr>
              <w:t>T</w:t>
            </w:r>
            <w:r w:rsidRPr="007A7112">
              <w:rPr>
                <w:b/>
                <w:bCs/>
              </w:rPr>
              <w:t>wo tennis courts, one pickle court and golf range with fencing. Location: All Saints Hotel, The Street, Fornham St Genevieve IP28 6JQ.</w:t>
            </w:r>
          </w:p>
          <w:p w14:paraId="539ECE3D" w14:textId="48E5F631" w:rsidR="00911578" w:rsidRPr="007A7112" w:rsidRDefault="00911578" w:rsidP="00911578">
            <w:pPr>
              <w:jc w:val="both"/>
              <w:rPr>
                <w:b/>
                <w:u w:val="single"/>
                <w:lang w:eastAsia="en-US"/>
              </w:rPr>
            </w:pPr>
            <w:r w:rsidRPr="007A7112">
              <w:rPr>
                <w:b/>
                <w:u w:val="single"/>
                <w:lang w:eastAsia="en-US"/>
              </w:rPr>
              <w:t xml:space="preserve">Resolved </w:t>
            </w:r>
            <w:r w:rsidR="00124856" w:rsidRPr="007A7112">
              <w:rPr>
                <w:b/>
                <w:u w:val="single"/>
                <w:lang w:eastAsia="en-US"/>
              </w:rPr>
              <w:t>11</w:t>
            </w:r>
            <w:r w:rsidRPr="007A7112">
              <w:rPr>
                <w:b/>
                <w:u w:val="single"/>
                <w:lang w:eastAsia="en-US"/>
              </w:rPr>
              <w:t>/</w:t>
            </w:r>
            <w:r w:rsidR="00206802" w:rsidRPr="007A7112">
              <w:rPr>
                <w:b/>
                <w:u w:val="single"/>
                <w:lang w:eastAsia="en-US"/>
              </w:rPr>
              <w:t>1</w:t>
            </w:r>
            <w:r w:rsidR="00CC4E8D" w:rsidRPr="007A7112">
              <w:rPr>
                <w:b/>
                <w:u w:val="single"/>
                <w:lang w:eastAsia="en-US"/>
              </w:rPr>
              <w:t>1</w:t>
            </w:r>
            <w:r w:rsidRPr="007A7112">
              <w:rPr>
                <w:b/>
                <w:u w:val="single"/>
                <w:lang w:eastAsia="en-US"/>
              </w:rPr>
              <w:t>/5.0</w:t>
            </w:r>
            <w:r w:rsidR="003F1A51" w:rsidRPr="007A7112">
              <w:rPr>
                <w:b/>
                <w:u w:val="single"/>
                <w:lang w:eastAsia="en-US"/>
              </w:rPr>
              <w:t>2</w:t>
            </w:r>
          </w:p>
          <w:p w14:paraId="4080C602" w14:textId="42F27870" w:rsidR="00F81CEE" w:rsidRPr="007A7112" w:rsidRDefault="00F81CEE" w:rsidP="00F81CEE">
            <w:pPr>
              <w:rPr>
                <w:rFonts w:eastAsiaTheme="minorEastAsia"/>
                <w:bCs/>
              </w:rPr>
            </w:pPr>
            <w:r w:rsidRPr="007A7112">
              <w:rPr>
                <w:color w:val="333333"/>
                <w:shd w:val="clear" w:color="auto" w:fill="FFFFFF"/>
              </w:rPr>
              <w:t xml:space="preserve">A formal resolution of </w:t>
            </w:r>
            <w:r w:rsidRPr="007A7112">
              <w:rPr>
                <w:b/>
                <w:bCs/>
                <w:color w:val="333333"/>
                <w:shd w:val="clear" w:color="auto" w:fill="FFFFFF"/>
              </w:rPr>
              <w:t>Objection</w:t>
            </w:r>
            <w:r w:rsidRPr="007A7112">
              <w:rPr>
                <w:color w:val="333333"/>
                <w:shd w:val="clear" w:color="auto" w:fill="FFFFFF"/>
              </w:rPr>
              <w:t xml:space="preserve"> to Application </w:t>
            </w:r>
            <w:r w:rsidRPr="007A7112">
              <w:rPr>
                <w:bCs/>
              </w:rPr>
              <w:t>DC/21/0445/FUL</w:t>
            </w:r>
            <w:r w:rsidRPr="007A7112">
              <w:t xml:space="preserve"> was submitted on 15.10.2021.</w:t>
            </w:r>
            <w:r w:rsidR="00BA0601" w:rsidRPr="007A7112">
              <w:t xml:space="preserve">  It was noted that the matter would be handled by the appointed Planning Officer</w:t>
            </w:r>
            <w:r w:rsidR="00CC4E8D" w:rsidRPr="007A7112">
              <w:t xml:space="preserve">, </w:t>
            </w:r>
            <w:r w:rsidR="00BA0601" w:rsidRPr="007A7112">
              <w:t>who was ‘minded to Approve.’</w:t>
            </w:r>
          </w:p>
          <w:p w14:paraId="40ECC547" w14:textId="77777777" w:rsidR="000E4643" w:rsidRPr="007A7112" w:rsidRDefault="000E4643" w:rsidP="00DC5263">
            <w:pPr>
              <w:spacing w:line="259" w:lineRule="auto"/>
              <w:rPr>
                <w:bCs/>
              </w:rPr>
            </w:pPr>
          </w:p>
          <w:p w14:paraId="213811C8" w14:textId="16542BEA" w:rsidR="002A1411" w:rsidRPr="007A7112" w:rsidRDefault="00637041" w:rsidP="00637041">
            <w:pPr>
              <w:spacing w:line="259" w:lineRule="auto"/>
              <w:rPr>
                <w:b/>
                <w:shd w:val="clear" w:color="auto" w:fill="FFFFFF"/>
              </w:rPr>
            </w:pPr>
            <w:r w:rsidRPr="007A7112">
              <w:rPr>
                <w:b/>
                <w:shd w:val="clear" w:color="auto" w:fill="FFFFFF"/>
              </w:rPr>
              <w:t>DC/21/1142/FUL - a. change of use of part of golf course for the siting of 15 caravan lodge holiday homes b. associated infrastructure (as amended).</w:t>
            </w:r>
          </w:p>
          <w:p w14:paraId="72E5548B" w14:textId="08FA60CD" w:rsidR="00637041" w:rsidRPr="007A7112" w:rsidRDefault="00637041" w:rsidP="00637041">
            <w:pPr>
              <w:jc w:val="both"/>
              <w:rPr>
                <w:b/>
                <w:u w:val="single"/>
                <w:lang w:eastAsia="en-US"/>
              </w:rPr>
            </w:pPr>
            <w:r w:rsidRPr="007A7112">
              <w:rPr>
                <w:b/>
                <w:u w:val="single"/>
                <w:lang w:eastAsia="en-US"/>
              </w:rPr>
              <w:t xml:space="preserve">Resolved </w:t>
            </w:r>
            <w:r w:rsidR="00124856" w:rsidRPr="007A7112">
              <w:rPr>
                <w:b/>
                <w:u w:val="single"/>
                <w:lang w:eastAsia="en-US"/>
              </w:rPr>
              <w:t>11</w:t>
            </w:r>
            <w:r w:rsidRPr="007A7112">
              <w:rPr>
                <w:b/>
                <w:u w:val="single"/>
                <w:lang w:eastAsia="en-US"/>
              </w:rPr>
              <w:t>/1</w:t>
            </w:r>
            <w:r w:rsidR="00CC4E8D" w:rsidRPr="007A7112">
              <w:rPr>
                <w:b/>
                <w:u w:val="single"/>
                <w:lang w:eastAsia="en-US"/>
              </w:rPr>
              <w:t>1</w:t>
            </w:r>
            <w:r w:rsidRPr="007A7112">
              <w:rPr>
                <w:b/>
                <w:u w:val="single"/>
                <w:lang w:eastAsia="en-US"/>
              </w:rPr>
              <w:t>/5.0</w:t>
            </w:r>
            <w:r w:rsidR="003F1A51" w:rsidRPr="007A7112">
              <w:rPr>
                <w:b/>
                <w:u w:val="single"/>
                <w:lang w:eastAsia="en-US"/>
              </w:rPr>
              <w:t>3</w:t>
            </w:r>
          </w:p>
          <w:p w14:paraId="1457E8DC" w14:textId="55D061EA" w:rsidR="00637041" w:rsidRPr="007A7112" w:rsidRDefault="00BA0601" w:rsidP="000B2B72">
            <w:pPr>
              <w:spacing w:line="259" w:lineRule="auto"/>
              <w:rPr>
                <w:bCs/>
              </w:rPr>
            </w:pPr>
            <w:r w:rsidRPr="007A7112">
              <w:rPr>
                <w:color w:val="333333"/>
                <w:shd w:val="clear" w:color="auto" w:fill="FFFFFF"/>
              </w:rPr>
              <w:t xml:space="preserve">A formal resolution of </w:t>
            </w:r>
            <w:r w:rsidRPr="007A7112">
              <w:rPr>
                <w:b/>
                <w:bCs/>
                <w:color w:val="333333"/>
                <w:shd w:val="clear" w:color="auto" w:fill="FFFFFF"/>
              </w:rPr>
              <w:t>Objection</w:t>
            </w:r>
            <w:r w:rsidRPr="007A7112">
              <w:rPr>
                <w:color w:val="333333"/>
                <w:shd w:val="clear" w:color="auto" w:fill="FFFFFF"/>
              </w:rPr>
              <w:t xml:space="preserve"> to Application </w:t>
            </w:r>
            <w:r w:rsidRPr="007A7112">
              <w:rPr>
                <w:shd w:val="clear" w:color="auto" w:fill="FFFFFF"/>
              </w:rPr>
              <w:t>DC/21/1142/FUL</w:t>
            </w:r>
            <w:r w:rsidRPr="007A7112">
              <w:t xml:space="preserve"> was submitted on 15.10.2021.</w:t>
            </w:r>
          </w:p>
          <w:p w14:paraId="43B5281E" w14:textId="2D53ECB4" w:rsidR="00A3339F" w:rsidRPr="007A7112" w:rsidRDefault="00206802" w:rsidP="00CC4E8D">
            <w:pPr>
              <w:spacing w:line="259" w:lineRule="auto"/>
              <w:rPr>
                <w:bCs/>
              </w:rPr>
            </w:pPr>
            <w:r w:rsidRPr="007A7112">
              <w:rPr>
                <w:bCs/>
              </w:rPr>
              <w:t xml:space="preserve"> </w:t>
            </w:r>
          </w:p>
          <w:p w14:paraId="7D11FC5B" w14:textId="79DEF9BE" w:rsidR="00BA0601" w:rsidRPr="007A7112" w:rsidRDefault="00BA0601" w:rsidP="00C50236">
            <w:pPr>
              <w:rPr>
                <w:rFonts w:eastAsiaTheme="minorEastAsia"/>
                <w:b/>
                <w:bCs/>
              </w:rPr>
            </w:pPr>
            <w:r w:rsidRPr="007A7112">
              <w:rPr>
                <w:b/>
                <w:u w:val="single"/>
              </w:rPr>
              <w:t>(For Consideration)</w:t>
            </w:r>
            <w:r w:rsidRPr="007A7112">
              <w:rPr>
                <w:b/>
              </w:rPr>
              <w:t>:</w:t>
            </w:r>
          </w:p>
          <w:p w14:paraId="360B1962" w14:textId="2C43E8C7" w:rsidR="00BA0601" w:rsidRPr="007A7112" w:rsidRDefault="00BA0601" w:rsidP="00C50236">
            <w:pPr>
              <w:rPr>
                <w:rStyle w:val="address"/>
                <w:b/>
                <w:bCs/>
                <w:color w:val="333333"/>
              </w:rPr>
            </w:pPr>
            <w:r w:rsidRPr="007A7112">
              <w:rPr>
                <w:rStyle w:val="casenumber"/>
                <w:b/>
                <w:bCs/>
                <w:color w:val="333333"/>
              </w:rPr>
              <w:t>DC/21/1940/FUL.</w:t>
            </w:r>
            <w:r w:rsidRPr="007A7112">
              <w:rPr>
                <w:rStyle w:val="description"/>
                <w:b/>
                <w:bCs/>
                <w:color w:val="333333"/>
              </w:rPr>
              <w:t xml:space="preserve"> - one detached three bay cart lodge -</w:t>
            </w:r>
            <w:r w:rsidRPr="007A7112">
              <w:rPr>
                <w:b/>
                <w:bCs/>
                <w:color w:val="333333"/>
                <w:shd w:val="clear" w:color="auto" w:fill="FFFFFF"/>
              </w:rPr>
              <w:t> </w:t>
            </w:r>
            <w:r w:rsidRPr="007A7112">
              <w:rPr>
                <w:rStyle w:val="address"/>
                <w:b/>
                <w:bCs/>
                <w:color w:val="333333"/>
              </w:rPr>
              <w:t>Land Adjacent to The Old Parsonage, The Street, Fornham St Martin, Suffolk.</w:t>
            </w:r>
          </w:p>
          <w:p w14:paraId="49913B16" w14:textId="77777777" w:rsidR="00AA0183" w:rsidRPr="007A7112" w:rsidRDefault="00AA0183" w:rsidP="00AA0183">
            <w:pPr>
              <w:rPr>
                <w:rStyle w:val="address"/>
                <w:color w:val="333333"/>
              </w:rPr>
            </w:pPr>
            <w:r w:rsidRPr="007A7112">
              <w:rPr>
                <w:rStyle w:val="address"/>
                <w:b/>
                <w:bCs/>
                <w:color w:val="333333"/>
                <w:u w:val="single"/>
              </w:rPr>
              <w:t>Resolved 21/11/5.04</w:t>
            </w:r>
            <w:r w:rsidRPr="007A7112">
              <w:rPr>
                <w:rStyle w:val="address"/>
                <w:color w:val="333333"/>
              </w:rPr>
              <w:t xml:space="preserve">.  The PC commented that the Application as presented is very disappointing in that the building is to be situated on the root area and under the canopies of protected trees and therefore </w:t>
            </w:r>
            <w:r w:rsidRPr="007A7112">
              <w:rPr>
                <w:rStyle w:val="address"/>
                <w:b/>
                <w:bCs/>
                <w:color w:val="333333"/>
              </w:rPr>
              <w:t>object</w:t>
            </w:r>
            <w:r w:rsidRPr="007A7112">
              <w:rPr>
                <w:rStyle w:val="address"/>
                <w:color w:val="333333"/>
              </w:rPr>
              <w:t xml:space="preserve"> to the proposal for that reason.  There is a disparity between the Application form and the drawings in regard to the floor and foundations of the building; assuming the drawings are correct, then digging out for concrete floors and foundations into the RPA would not be acceptable either.</w:t>
            </w:r>
          </w:p>
          <w:p w14:paraId="63948E9C" w14:textId="77777777" w:rsidR="00AA0183" w:rsidRPr="007A7112" w:rsidRDefault="00AA0183" w:rsidP="00AA0183">
            <w:pPr>
              <w:rPr>
                <w:rStyle w:val="address"/>
                <w:color w:val="333333"/>
              </w:rPr>
            </w:pPr>
            <w:r w:rsidRPr="007A7112">
              <w:rPr>
                <w:rStyle w:val="address"/>
                <w:color w:val="333333"/>
              </w:rPr>
              <w:lastRenderedPageBreak/>
              <w:t xml:space="preserve">The proposed building could be sited elsewhere on the plot, away from protected trees, and it is possible we would then not have objected. </w:t>
            </w:r>
          </w:p>
          <w:p w14:paraId="552FEBC9" w14:textId="77777777" w:rsidR="00AA0183" w:rsidRPr="007A7112" w:rsidRDefault="00AA0183" w:rsidP="00AA0183">
            <w:pPr>
              <w:rPr>
                <w:rStyle w:val="address"/>
                <w:bCs/>
              </w:rPr>
            </w:pPr>
          </w:p>
          <w:p w14:paraId="3CBDA0E9" w14:textId="77777777" w:rsidR="00AA0183" w:rsidRPr="007A7112" w:rsidRDefault="00AA0183" w:rsidP="00AA0183">
            <w:pPr>
              <w:rPr>
                <w:rStyle w:val="address"/>
                <w:b/>
                <w:color w:val="333333"/>
              </w:rPr>
            </w:pPr>
            <w:r w:rsidRPr="007A7112">
              <w:rPr>
                <w:rStyle w:val="address"/>
                <w:b/>
                <w:color w:val="333333"/>
              </w:rPr>
              <w:t xml:space="preserve">DC/21/1933/FUL - one dwelling with new access - The Lilacs Old Hall Lane Fornham St Martin IP31 1SS. </w:t>
            </w:r>
          </w:p>
          <w:p w14:paraId="51D2DF9D" w14:textId="77777777" w:rsidR="00AA0183" w:rsidRPr="007A7112" w:rsidRDefault="00AA0183" w:rsidP="00AA0183">
            <w:pPr>
              <w:pStyle w:val="ListParagraph"/>
              <w:ind w:left="0"/>
              <w:rPr>
                <w:rFonts w:ascii="Times New Roman" w:eastAsia="Times New Roman" w:hAnsi="Times New Roman" w:cs="Times New Roman"/>
                <w:color w:val="333333"/>
                <w:sz w:val="24"/>
                <w:szCs w:val="24"/>
              </w:rPr>
            </w:pPr>
            <w:r w:rsidRPr="007A7112">
              <w:rPr>
                <w:rStyle w:val="address"/>
                <w:rFonts w:ascii="Times New Roman" w:hAnsi="Times New Roman" w:cs="Times New Roman"/>
                <w:b/>
                <w:color w:val="333333"/>
                <w:sz w:val="24"/>
                <w:szCs w:val="24"/>
                <w:u w:val="single"/>
              </w:rPr>
              <w:t>Resolved 21/11/5.05</w:t>
            </w:r>
            <w:r w:rsidRPr="007A7112">
              <w:rPr>
                <w:rStyle w:val="address"/>
                <w:rFonts w:ascii="Times New Roman" w:hAnsi="Times New Roman" w:cs="Times New Roman"/>
                <w:bCs/>
                <w:color w:val="333333"/>
                <w:sz w:val="24"/>
                <w:szCs w:val="24"/>
              </w:rPr>
              <w:t>.   This Application is somewhat confusing as the means of access is obviously in dispute and seems to be a very steep approach; the neighbouring property owners seemingly have differing records of trees with protection orders that will be affected and t</w:t>
            </w:r>
            <w:r w:rsidRPr="007A7112">
              <w:rPr>
                <w:rFonts w:ascii="Times New Roman" w:eastAsia="Times New Roman" w:hAnsi="Times New Roman" w:cs="Times New Roman"/>
                <w:color w:val="333333"/>
                <w:sz w:val="24"/>
                <w:szCs w:val="24"/>
              </w:rPr>
              <w:t>hey also allege a TPO'd tree on their property will be affected.  We would appreciate guidance on this matter from the ‘Tree Officer’ involved as to what exactly the proposal will involve in terms of TPO'd trees, groups of trees, and hedging we would also like an explanation of what this statement in the Applicants' Planning Statement actually means, as it is beyond our experience… </w:t>
            </w:r>
          </w:p>
          <w:p w14:paraId="5A35564C" w14:textId="7278F9FE" w:rsidR="006360FD" w:rsidRPr="007A7112" w:rsidRDefault="00AA0183" w:rsidP="00062FE4">
            <w:pPr>
              <w:pStyle w:val="ListParagraph"/>
              <w:ind w:left="567"/>
              <w:rPr>
                <w:rFonts w:ascii="Times New Roman" w:eastAsia="Times New Roman" w:hAnsi="Times New Roman" w:cs="Times New Roman"/>
                <w:color w:val="333333"/>
                <w:sz w:val="24"/>
                <w:szCs w:val="24"/>
              </w:rPr>
            </w:pPr>
            <w:r w:rsidRPr="007A7112">
              <w:rPr>
                <w:rFonts w:ascii="Times New Roman" w:eastAsia="Times New Roman" w:hAnsi="Times New Roman" w:cs="Times New Roman"/>
                <w:i/>
                <w:iCs/>
                <w:color w:val="333333"/>
                <w:sz w:val="24"/>
                <w:szCs w:val="24"/>
              </w:rPr>
              <w:t>"The proposal builds on the sites existing landscaping, located with a juxtaposition to allow the trees and the hedges to be an equilibrium with each other."</w:t>
            </w:r>
            <w:r w:rsidRPr="007A7112">
              <w:rPr>
                <w:rFonts w:ascii="Times New Roman" w:eastAsia="Times New Roman" w:hAnsi="Times New Roman" w:cs="Times New Roman"/>
                <w:i/>
                <w:iCs/>
                <w:color w:val="000000"/>
                <w:sz w:val="24"/>
                <w:szCs w:val="24"/>
              </w:rPr>
              <w:t xml:space="preserve"> </w:t>
            </w:r>
          </w:p>
          <w:p w14:paraId="26DE86ED" w14:textId="74D994FB" w:rsidR="005142DB" w:rsidRPr="007A7112" w:rsidRDefault="00D7532B" w:rsidP="005142DB">
            <w:pPr>
              <w:spacing w:line="259" w:lineRule="auto"/>
              <w:rPr>
                <w:b/>
                <w:u w:val="single"/>
                <w:lang w:eastAsia="ar-SA"/>
              </w:rPr>
            </w:pPr>
            <w:r w:rsidRPr="007A7112">
              <w:rPr>
                <w:b/>
                <w:u w:val="single"/>
                <w:lang w:eastAsia="ar-SA"/>
              </w:rPr>
              <w:t>Highways/Footpaths &amp; Trees</w:t>
            </w:r>
            <w:r w:rsidR="003F1A51" w:rsidRPr="007A7112">
              <w:rPr>
                <w:b/>
                <w:u w:val="single"/>
                <w:lang w:eastAsia="ar-SA"/>
              </w:rPr>
              <w:t>:</w:t>
            </w:r>
          </w:p>
          <w:p w14:paraId="77480173" w14:textId="77777777" w:rsidR="00734E1D" w:rsidRPr="007A7112" w:rsidRDefault="00734E1D" w:rsidP="005142DB">
            <w:pPr>
              <w:spacing w:line="259" w:lineRule="auto"/>
              <w:rPr>
                <w:bCs/>
                <w:lang w:eastAsia="ar-SA"/>
              </w:rPr>
            </w:pPr>
          </w:p>
          <w:p w14:paraId="1EA569B6" w14:textId="48C16E78" w:rsidR="00D7532B" w:rsidRPr="007A7112" w:rsidRDefault="005142DB" w:rsidP="005142DB">
            <w:pPr>
              <w:spacing w:line="259" w:lineRule="auto"/>
              <w:rPr>
                <w:bCs/>
              </w:rPr>
            </w:pPr>
            <w:r w:rsidRPr="007A7112">
              <w:rPr>
                <w:b/>
                <w:bCs/>
              </w:rPr>
              <w:t>F</w:t>
            </w:r>
            <w:r w:rsidR="00D7532B" w:rsidRPr="007A7112">
              <w:rPr>
                <w:b/>
              </w:rPr>
              <w:t>looding &amp; Drainage Works</w:t>
            </w:r>
            <w:r w:rsidR="00CC4E8D" w:rsidRPr="007A7112">
              <w:rPr>
                <w:b/>
              </w:rPr>
              <w:t xml:space="preserve">.  </w:t>
            </w:r>
            <w:r w:rsidR="0025470F" w:rsidRPr="007A7112">
              <w:rPr>
                <w:b/>
              </w:rPr>
              <w:t xml:space="preserve">Rh - </w:t>
            </w:r>
            <w:r w:rsidR="00CC4E8D" w:rsidRPr="007A7112">
              <w:rPr>
                <w:bCs/>
              </w:rPr>
              <w:t xml:space="preserve">Finishing off the ditch works and clearing of drainage pipework was arranged </w:t>
            </w:r>
            <w:r w:rsidR="00190CB6" w:rsidRPr="007A7112">
              <w:rPr>
                <w:bCs/>
              </w:rPr>
              <w:t>to</w:t>
            </w:r>
            <w:r w:rsidR="00CC4E8D" w:rsidRPr="007A7112">
              <w:rPr>
                <w:bCs/>
              </w:rPr>
              <w:t xml:space="preserve"> take place almost immediat</w:t>
            </w:r>
            <w:r w:rsidR="00190CB6" w:rsidRPr="007A7112">
              <w:rPr>
                <w:bCs/>
              </w:rPr>
              <w:t>e</w:t>
            </w:r>
            <w:r w:rsidR="00CC4E8D" w:rsidRPr="007A7112">
              <w:rPr>
                <w:bCs/>
              </w:rPr>
              <w:t>ly.</w:t>
            </w:r>
          </w:p>
          <w:p w14:paraId="08F0E9DC" w14:textId="77777777" w:rsidR="00D7532B" w:rsidRPr="007A7112" w:rsidRDefault="00D7532B" w:rsidP="00D7532B">
            <w:pPr>
              <w:rPr>
                <w:b/>
              </w:rPr>
            </w:pPr>
          </w:p>
          <w:p w14:paraId="2427D923" w14:textId="77777777" w:rsidR="00062FE4" w:rsidRPr="007A7112" w:rsidRDefault="00D7532B" w:rsidP="00062FE4">
            <w:pPr>
              <w:rPr>
                <w:bCs/>
              </w:rPr>
            </w:pPr>
            <w:r w:rsidRPr="007A7112">
              <w:rPr>
                <w:b/>
              </w:rPr>
              <w:t>Village Sign/Highway Gates</w:t>
            </w:r>
            <w:r w:rsidR="00062FE4" w:rsidRPr="007A7112">
              <w:rPr>
                <w:b/>
              </w:rPr>
              <w:t xml:space="preserve">.  RH - </w:t>
            </w:r>
            <w:r w:rsidR="00062FE4" w:rsidRPr="007A7112">
              <w:rPr>
                <w:bCs/>
              </w:rPr>
              <w:t>A response from SCC is still awaited.</w:t>
            </w:r>
          </w:p>
          <w:p w14:paraId="4AD5294F" w14:textId="27C1DFC5" w:rsidR="00D7532B" w:rsidRPr="007A7112" w:rsidRDefault="00D7532B" w:rsidP="00D7532B">
            <w:pPr>
              <w:rPr>
                <w:b/>
              </w:rPr>
            </w:pPr>
          </w:p>
          <w:p w14:paraId="06E33235" w14:textId="747AAB89" w:rsidR="00062FE4" w:rsidRPr="007A7112" w:rsidRDefault="00D7532B" w:rsidP="00062FE4">
            <w:pPr>
              <w:rPr>
                <w:b/>
              </w:rPr>
            </w:pPr>
            <w:r w:rsidRPr="007A7112">
              <w:rPr>
                <w:b/>
              </w:rPr>
              <w:t>30mph Roundels/damaged/missing 30mph signs; also hedge/speed signs at FSG roundabout</w:t>
            </w:r>
            <w:r w:rsidR="00062FE4" w:rsidRPr="007A7112">
              <w:rPr>
                <w:b/>
              </w:rPr>
              <w:t>.</w:t>
            </w:r>
            <w:r w:rsidRPr="007A7112">
              <w:rPr>
                <w:b/>
              </w:rPr>
              <w:t xml:space="preserve"> </w:t>
            </w:r>
            <w:r w:rsidR="00062FE4" w:rsidRPr="007A7112">
              <w:rPr>
                <w:b/>
              </w:rPr>
              <w:t xml:space="preserve">   RH -</w:t>
            </w:r>
            <w:r w:rsidR="00062FE4" w:rsidRPr="007A7112">
              <w:rPr>
                <w:bCs/>
              </w:rPr>
              <w:t xml:space="preserve"> noted the speed sign for the Thetford Road bridge crossing had been missing for some time and SCC are aware of the problems at the FSG roundabout area. </w:t>
            </w:r>
          </w:p>
          <w:p w14:paraId="6E9E8C65" w14:textId="5509CFED" w:rsidR="00D7532B" w:rsidRPr="007A7112" w:rsidRDefault="00D7532B" w:rsidP="00D7532B">
            <w:pPr>
              <w:rPr>
                <w:b/>
              </w:rPr>
            </w:pPr>
          </w:p>
          <w:p w14:paraId="1776A252" w14:textId="2619B7F8" w:rsidR="0025470F" w:rsidRPr="007A7112" w:rsidRDefault="00D7532B" w:rsidP="0025470F">
            <w:pPr>
              <w:rPr>
                <w:bCs/>
              </w:rPr>
            </w:pPr>
            <w:r w:rsidRPr="007A7112">
              <w:rPr>
                <w:b/>
              </w:rPr>
              <w:t>Old Thetford Road Footpa</w:t>
            </w:r>
            <w:r w:rsidR="00190CB6" w:rsidRPr="007A7112">
              <w:rPr>
                <w:b/>
              </w:rPr>
              <w:t xml:space="preserve">th.  </w:t>
            </w:r>
            <w:r w:rsidR="00190CB6" w:rsidRPr="007A7112">
              <w:rPr>
                <w:bCs/>
              </w:rPr>
              <w:t>Some clearing had recently taken place and the path was generally passable</w:t>
            </w:r>
            <w:r w:rsidR="0025470F" w:rsidRPr="007A7112">
              <w:rPr>
                <w:bCs/>
              </w:rPr>
              <w:t xml:space="preserve"> but needs further work to keep it clear and mud-free.</w:t>
            </w:r>
          </w:p>
          <w:p w14:paraId="537CF095" w14:textId="43B36B00" w:rsidR="00D7532B" w:rsidRPr="007A7112" w:rsidRDefault="00D7532B" w:rsidP="00D7532B">
            <w:pPr>
              <w:rPr>
                <w:bCs/>
              </w:rPr>
            </w:pPr>
          </w:p>
          <w:p w14:paraId="0A79BE90" w14:textId="2B164CFA" w:rsidR="00D7532B" w:rsidRPr="007A7112" w:rsidRDefault="00D7532B" w:rsidP="00D7532B">
            <w:pPr>
              <w:rPr>
                <w:bCs/>
              </w:rPr>
            </w:pPr>
            <w:r w:rsidRPr="007A7112">
              <w:rPr>
                <w:b/>
              </w:rPr>
              <w:t xml:space="preserve">Potholes </w:t>
            </w:r>
            <w:r w:rsidR="001842B2" w:rsidRPr="007A7112">
              <w:rPr>
                <w:b/>
              </w:rPr>
              <w:t xml:space="preserve">in Manners Road and </w:t>
            </w:r>
            <w:r w:rsidRPr="007A7112">
              <w:rPr>
                <w:b/>
              </w:rPr>
              <w:t xml:space="preserve">fences </w:t>
            </w:r>
            <w:r w:rsidR="001842B2" w:rsidRPr="007A7112">
              <w:rPr>
                <w:b/>
              </w:rPr>
              <w:t>around the green</w:t>
            </w:r>
            <w:r w:rsidR="00190CB6" w:rsidRPr="007A7112">
              <w:rPr>
                <w:b/>
              </w:rPr>
              <w:t xml:space="preserve">.  </w:t>
            </w:r>
            <w:r w:rsidR="0025470F" w:rsidRPr="007A7112">
              <w:rPr>
                <w:b/>
              </w:rPr>
              <w:t xml:space="preserve">RH - </w:t>
            </w:r>
            <w:r w:rsidR="00190CB6" w:rsidRPr="007A7112">
              <w:rPr>
                <w:bCs/>
              </w:rPr>
              <w:t xml:space="preserve">Still no works were planned </w:t>
            </w:r>
            <w:r w:rsidR="00CB0C54" w:rsidRPr="007A7112">
              <w:rPr>
                <w:bCs/>
              </w:rPr>
              <w:t>i</w:t>
            </w:r>
            <w:r w:rsidR="00190CB6" w:rsidRPr="007A7112">
              <w:rPr>
                <w:bCs/>
              </w:rPr>
              <w:t xml:space="preserve">n respect of potholes and </w:t>
            </w:r>
            <w:r w:rsidR="0025470F" w:rsidRPr="007A7112">
              <w:rPr>
                <w:bCs/>
              </w:rPr>
              <w:t xml:space="preserve">RH </w:t>
            </w:r>
            <w:r w:rsidR="00190CB6" w:rsidRPr="007A7112">
              <w:rPr>
                <w:bCs/>
              </w:rPr>
              <w:t xml:space="preserve">would </w:t>
            </w:r>
            <w:r w:rsidR="00062FE4" w:rsidRPr="007A7112">
              <w:rPr>
                <w:bCs/>
              </w:rPr>
              <w:t xml:space="preserve">be </w:t>
            </w:r>
            <w:r w:rsidR="00190CB6" w:rsidRPr="007A7112">
              <w:rPr>
                <w:bCs/>
              </w:rPr>
              <w:t>ask</w:t>
            </w:r>
            <w:r w:rsidR="00062FE4" w:rsidRPr="007A7112">
              <w:rPr>
                <w:bCs/>
              </w:rPr>
              <w:t>ing</w:t>
            </w:r>
            <w:r w:rsidR="00190CB6" w:rsidRPr="007A7112">
              <w:rPr>
                <w:bCs/>
              </w:rPr>
              <w:t xml:space="preserve"> again if it could be brought forward.  It was noted that</w:t>
            </w:r>
            <w:r w:rsidR="00CB0C54" w:rsidRPr="007A7112">
              <w:rPr>
                <w:bCs/>
              </w:rPr>
              <w:t xml:space="preserve"> </w:t>
            </w:r>
            <w:r w:rsidR="005E5FFF" w:rsidRPr="007A7112">
              <w:rPr>
                <w:bCs/>
              </w:rPr>
              <w:t>the post/rail fencing had almost been completed</w:t>
            </w:r>
            <w:r w:rsidR="0025470F" w:rsidRPr="007A7112">
              <w:rPr>
                <w:bCs/>
              </w:rPr>
              <w:t xml:space="preserve"> but </w:t>
            </w:r>
            <w:r w:rsidR="00190CB6" w:rsidRPr="007A7112">
              <w:rPr>
                <w:bCs/>
              </w:rPr>
              <w:t>one broken post remained in position and Cllr.</w:t>
            </w:r>
            <w:r w:rsidR="0025470F" w:rsidRPr="007A7112">
              <w:rPr>
                <w:bCs/>
              </w:rPr>
              <w:t xml:space="preserve"> RH</w:t>
            </w:r>
            <w:r w:rsidR="00190CB6" w:rsidRPr="007A7112">
              <w:rPr>
                <w:bCs/>
              </w:rPr>
              <w:t xml:space="preserve"> requested further information on this.</w:t>
            </w:r>
          </w:p>
          <w:p w14:paraId="1B112E2A" w14:textId="7D24C344" w:rsidR="00C11749" w:rsidRPr="007A7112" w:rsidRDefault="00C11749" w:rsidP="00D7532B">
            <w:pPr>
              <w:rPr>
                <w:b/>
              </w:rPr>
            </w:pPr>
          </w:p>
          <w:p w14:paraId="678C04B6" w14:textId="48376625" w:rsidR="00190CB6" w:rsidRPr="007A7112" w:rsidRDefault="00190CB6" w:rsidP="00190CB6">
            <w:pPr>
              <w:rPr>
                <w:bCs/>
              </w:rPr>
            </w:pPr>
            <w:r w:rsidRPr="007A7112">
              <w:rPr>
                <w:b/>
              </w:rPr>
              <w:t xml:space="preserve">Villages TPO lists/maps.  </w:t>
            </w:r>
            <w:r w:rsidR="0025470F" w:rsidRPr="007A7112">
              <w:rPr>
                <w:b/>
              </w:rPr>
              <w:t>RH -</w:t>
            </w:r>
            <w:r w:rsidRPr="007A7112">
              <w:rPr>
                <w:bCs/>
              </w:rPr>
              <w:t xml:space="preserve"> agreed the presently available maps were</w:t>
            </w:r>
            <w:r w:rsidR="00CB0C54" w:rsidRPr="007A7112">
              <w:rPr>
                <w:bCs/>
              </w:rPr>
              <w:t xml:space="preserve"> difficult to read due to an over layer of red </w:t>
            </w:r>
            <w:r w:rsidR="0025470F" w:rsidRPr="007A7112">
              <w:rPr>
                <w:bCs/>
              </w:rPr>
              <w:t xml:space="preserve">hatching, denoting </w:t>
            </w:r>
            <w:r w:rsidR="00CB0C54" w:rsidRPr="007A7112">
              <w:rPr>
                <w:bCs/>
              </w:rPr>
              <w:t>land subject to Planning</w:t>
            </w:r>
            <w:r w:rsidR="0025470F" w:rsidRPr="007A7112">
              <w:rPr>
                <w:bCs/>
              </w:rPr>
              <w:t xml:space="preserve"> </w:t>
            </w:r>
            <w:r w:rsidR="00CB0C54" w:rsidRPr="007A7112">
              <w:rPr>
                <w:bCs/>
              </w:rPr>
              <w:t xml:space="preserve">Applications, </w:t>
            </w:r>
            <w:r w:rsidR="0025470F" w:rsidRPr="007A7112">
              <w:rPr>
                <w:bCs/>
              </w:rPr>
              <w:t xml:space="preserve">effectively obscuring relevant </w:t>
            </w:r>
            <w:r w:rsidR="00CB0C54" w:rsidRPr="007A7112">
              <w:rPr>
                <w:bCs/>
              </w:rPr>
              <w:t xml:space="preserve">green markers denoting individual trees or groups </w:t>
            </w:r>
            <w:r w:rsidR="00862E45" w:rsidRPr="007A7112">
              <w:rPr>
                <w:bCs/>
              </w:rPr>
              <w:t xml:space="preserve">of trees </w:t>
            </w:r>
            <w:r w:rsidR="00CB0C54" w:rsidRPr="007A7112">
              <w:rPr>
                <w:bCs/>
              </w:rPr>
              <w:t>or hedging.  It was noted that other Councils in different Counties made this information on their maps much clearer.  The PC again requested a list of all TPOs in the Parish</w:t>
            </w:r>
            <w:r w:rsidR="00062FE4" w:rsidRPr="007A7112">
              <w:rPr>
                <w:bCs/>
              </w:rPr>
              <w:t xml:space="preserve">; </w:t>
            </w:r>
            <w:r w:rsidR="00CB0C54" w:rsidRPr="007A7112">
              <w:rPr>
                <w:bCs/>
              </w:rPr>
              <w:t xml:space="preserve">multiple requests for this information have been made over many years and it is inconceivable the DC does not have such a list to hand.  </w:t>
            </w:r>
          </w:p>
          <w:p w14:paraId="18092CE1" w14:textId="77777777" w:rsidR="00190CB6" w:rsidRPr="007A7112" w:rsidRDefault="00190CB6" w:rsidP="00190CB6">
            <w:pPr>
              <w:rPr>
                <w:b/>
              </w:rPr>
            </w:pPr>
          </w:p>
          <w:p w14:paraId="1E0A32E9" w14:textId="6D06E40D" w:rsidR="00190CB6" w:rsidRPr="007A7112" w:rsidRDefault="00190CB6" w:rsidP="00190CB6">
            <w:pPr>
              <w:rPr>
                <w:bCs/>
              </w:rPr>
            </w:pPr>
            <w:r w:rsidRPr="007A7112">
              <w:rPr>
                <w:b/>
              </w:rPr>
              <w:lastRenderedPageBreak/>
              <w:t xml:space="preserve">Broadband roadworks at The Fairways.  </w:t>
            </w:r>
            <w:r w:rsidRPr="007A7112">
              <w:rPr>
                <w:bCs/>
              </w:rPr>
              <w:t>No further complaints were received</w:t>
            </w:r>
            <w:r w:rsidR="007140A7" w:rsidRPr="007A7112">
              <w:rPr>
                <w:bCs/>
              </w:rPr>
              <w:t xml:space="preserve"> so this item will be omitted from the next Agenda.</w:t>
            </w:r>
          </w:p>
          <w:p w14:paraId="1E580AE7" w14:textId="32A70C92" w:rsidR="00C11749" w:rsidRPr="007A7112" w:rsidRDefault="00C11749" w:rsidP="00D7532B">
            <w:pPr>
              <w:rPr>
                <w:b/>
              </w:rPr>
            </w:pPr>
          </w:p>
          <w:p w14:paraId="325BD4B9" w14:textId="7A275E8D" w:rsidR="00862E45" w:rsidRPr="007A7112" w:rsidRDefault="007140A7" w:rsidP="00862E45">
            <w:pPr>
              <w:rPr>
                <w:bCs/>
              </w:rPr>
            </w:pPr>
            <w:r w:rsidRPr="007A7112">
              <w:rPr>
                <w:b/>
              </w:rPr>
              <w:t xml:space="preserve">Traffic calming.  </w:t>
            </w:r>
            <w:r w:rsidRPr="007A7112">
              <w:rPr>
                <w:bCs/>
              </w:rPr>
              <w:t xml:space="preserve">After much discussion it was agreed we would rather have three VAS machines at fixed positions rather than just two which have to be constantly moved and we would research costings for one further machine </w:t>
            </w:r>
            <w:r w:rsidR="00AF49AD" w:rsidRPr="007A7112">
              <w:rPr>
                <w:bCs/>
              </w:rPr>
              <w:t xml:space="preserve">and perhaps </w:t>
            </w:r>
            <w:r w:rsidRPr="007A7112">
              <w:rPr>
                <w:bCs/>
              </w:rPr>
              <w:t>approach RH for help in perhaps obtaining additional funding.  With the expected diversions in place for the</w:t>
            </w:r>
            <w:r w:rsidR="00862E45" w:rsidRPr="007A7112">
              <w:rPr>
                <w:bCs/>
              </w:rPr>
              <w:t xml:space="preserve"> works to the Barton Hill Footpath, item xi below, this would be an ideal time to have VAS machines in fixed positions.</w:t>
            </w:r>
          </w:p>
          <w:p w14:paraId="4D9A0FE9" w14:textId="07FC98FF" w:rsidR="00C11749" w:rsidRPr="007A7112" w:rsidRDefault="007140A7" w:rsidP="00D7532B">
            <w:pPr>
              <w:rPr>
                <w:bCs/>
              </w:rPr>
            </w:pPr>
            <w:r w:rsidRPr="007A7112">
              <w:rPr>
                <w:bCs/>
              </w:rPr>
              <w:t xml:space="preserve"> </w:t>
            </w:r>
          </w:p>
          <w:p w14:paraId="2EF4A4D5" w14:textId="01C79431" w:rsidR="002A3C07" w:rsidRPr="007A7112" w:rsidRDefault="00AF49AD" w:rsidP="002A3C07">
            <w:r w:rsidRPr="007A7112">
              <w:rPr>
                <w:b/>
              </w:rPr>
              <w:t>Cycling provision in the Villages.</w:t>
            </w:r>
            <w:r w:rsidR="003E1E3A" w:rsidRPr="007A7112">
              <w:rPr>
                <w:b/>
              </w:rPr>
              <w:t xml:space="preserve">  </w:t>
            </w:r>
            <w:r w:rsidR="002A3C07" w:rsidRPr="007A7112">
              <w:rPr>
                <w:b/>
              </w:rPr>
              <w:t xml:space="preserve"> </w:t>
            </w:r>
            <w:r w:rsidR="002A3C07" w:rsidRPr="007A7112">
              <w:t xml:space="preserve"> SCC have plans for cycling in the County and they are divided into Appendix A – those considered more urgent and likely to happen within the 5 year plan and Appendix B – those considered to be of lesser urgency/importance. There are 9 inclusions for Ipswich in App. A and 3 for Bury St Edmunds, (all around the Eastgate Street, Cotton Lane and Cullum Road area). </w:t>
            </w:r>
          </w:p>
          <w:p w14:paraId="71DA4366" w14:textId="292E218C" w:rsidR="002A3C07" w:rsidRPr="007A7112" w:rsidRDefault="002A3C07" w:rsidP="002A3C07">
            <w:r w:rsidRPr="007A7112">
              <w:t>The section from the Lark Valley Drive junction to The Tollgate is in Appendix B. This section is one of the more expensive schemes at and is designated in category 1 (most difficult to deliver).  Interested parties may like to look at the website:</w:t>
            </w:r>
          </w:p>
          <w:p w14:paraId="69C9AFC1" w14:textId="77777777" w:rsidR="002A3C07" w:rsidRPr="007A7112" w:rsidRDefault="002A3C07" w:rsidP="002A3C07"/>
          <w:p w14:paraId="5D5899A9" w14:textId="77777777" w:rsidR="002A3C07" w:rsidRPr="007A7112" w:rsidRDefault="002A3C07" w:rsidP="002A3C07">
            <w:r w:rsidRPr="007A7112">
              <w:rPr>
                <w:color w:val="0563C1"/>
                <w:u w:val="single"/>
                <w:shd w:val="clear" w:color="auto" w:fill="FFFFFF"/>
              </w:rPr>
              <w:t>https://committeeminutes.suffolk.gov.uk/DocSetPage.aspx?MeetingTitle=(16-06-2020)%2c+The+Cabinet</w:t>
            </w:r>
          </w:p>
          <w:p w14:paraId="02AA16E1" w14:textId="523C5941" w:rsidR="003E1E3A" w:rsidRPr="007A7112" w:rsidRDefault="003E1E3A" w:rsidP="00D7532B">
            <w:pPr>
              <w:rPr>
                <w:b/>
              </w:rPr>
            </w:pPr>
          </w:p>
          <w:p w14:paraId="599D7F07" w14:textId="252A6B26" w:rsidR="002A3C07" w:rsidRPr="007A7112" w:rsidRDefault="003E1E3A" w:rsidP="002A3C07">
            <w:pPr>
              <w:rPr>
                <w:bCs/>
              </w:rPr>
            </w:pPr>
            <w:r w:rsidRPr="007A7112">
              <w:rPr>
                <w:b/>
              </w:rPr>
              <w:t xml:space="preserve">Village Hall Parking.  </w:t>
            </w:r>
            <w:r w:rsidR="002A3C07" w:rsidRPr="007A7112">
              <w:t xml:space="preserve"> </w:t>
            </w:r>
            <w:r w:rsidR="002A3C07" w:rsidRPr="007A7112">
              <w:rPr>
                <w:bCs/>
              </w:rPr>
              <w:t>Through continued unauthorised parking in front of the Hall, the Village Hall Committee have reluctantly resolved to erect posts and chains to prevent it from continuing.   An unfortunate but, sadly, necessary expense.</w:t>
            </w:r>
          </w:p>
          <w:p w14:paraId="3759C743" w14:textId="0A1F0D0F" w:rsidR="006869EE" w:rsidRPr="007A7112" w:rsidRDefault="006869EE" w:rsidP="002A3C07">
            <w:pPr>
              <w:rPr>
                <w:bCs/>
              </w:rPr>
            </w:pPr>
          </w:p>
          <w:p w14:paraId="236DCD87" w14:textId="77777777" w:rsidR="002A3C07" w:rsidRPr="007A7112" w:rsidRDefault="006869EE" w:rsidP="002A3C07">
            <w:pPr>
              <w:rPr>
                <w:bCs/>
              </w:rPr>
            </w:pPr>
            <w:r w:rsidRPr="007A7112">
              <w:rPr>
                <w:b/>
              </w:rPr>
              <w:t>Footpath from Barton Hill to the Hub</w:t>
            </w:r>
            <w:r w:rsidR="002A3C07" w:rsidRPr="007A7112">
              <w:rPr>
                <w:b/>
              </w:rPr>
              <w:t xml:space="preserve">.  </w:t>
            </w:r>
            <w:r w:rsidR="002A3C07" w:rsidRPr="007A7112">
              <w:rPr>
                <w:bCs/>
              </w:rPr>
              <w:t xml:space="preserve">This extensive work is scheduled to begin very soon in November and continue for many weeks.  The Parish Council is heavily against this and comments made included the following... </w:t>
            </w:r>
          </w:p>
          <w:p w14:paraId="4672783A" w14:textId="77777777" w:rsidR="002A3C07" w:rsidRPr="007A7112" w:rsidRDefault="002A3C07" w:rsidP="002A3C07">
            <w:pPr>
              <w:rPr>
                <w:bCs/>
              </w:rPr>
            </w:pPr>
            <w:r w:rsidRPr="007A7112">
              <w:rPr>
                <w:bCs/>
              </w:rPr>
              <w:t>We have been told that there have been ‘a couple of near misses’ to Council employees walking or cycling to work and that the safety of employees is '</w:t>
            </w:r>
            <w:r w:rsidRPr="007A7112">
              <w:rPr>
                <w:color w:val="000000"/>
              </w:rPr>
              <w:t>foremost in our minds'.</w:t>
            </w:r>
            <w:r w:rsidRPr="007A7112">
              <w:t xml:space="preserve">  </w:t>
            </w:r>
            <w:r w:rsidRPr="007A7112">
              <w:rPr>
                <w:bCs/>
              </w:rPr>
              <w:t xml:space="preserve">Such statements to justify this massive expense is more than annoying.  Residents of the Villages have ‘near misses’ every day trying to walk the footpaths we have already which are poorly maintained and are, at times, completely impassable and have been this way - for years.  </w:t>
            </w:r>
          </w:p>
          <w:p w14:paraId="307B2E26" w14:textId="77777777" w:rsidR="002A3C07" w:rsidRPr="007A7112" w:rsidRDefault="002A3C07" w:rsidP="002A3C07">
            <w:pPr>
              <w:rPr>
                <w:bCs/>
              </w:rPr>
            </w:pPr>
            <w:r w:rsidRPr="007A7112">
              <w:rPr>
                <w:bCs/>
              </w:rPr>
              <w:t xml:space="preserve">Pleas for help from the Residents and PC have been roundly rejected - for years.  </w:t>
            </w:r>
          </w:p>
          <w:p w14:paraId="00A642EC" w14:textId="77777777" w:rsidR="002A3C07" w:rsidRPr="007A7112" w:rsidRDefault="002A3C07" w:rsidP="002A3C07">
            <w:pPr>
              <w:rPr>
                <w:bCs/>
              </w:rPr>
            </w:pPr>
          </w:p>
          <w:p w14:paraId="0562066B" w14:textId="77777777" w:rsidR="002A3C07" w:rsidRPr="007A7112" w:rsidRDefault="002A3C07" w:rsidP="002A3C07">
            <w:r w:rsidRPr="007A7112">
              <w:rPr>
                <w:bCs/>
              </w:rPr>
              <w:t xml:space="preserve">As concerning as it is that employees have been endangered at all, there is surely a much cheaper option than a hugely expensive footpath.  What other employer would spend massive amounts of money on a new footpath without considering alternative means of transport to a workplace.  </w:t>
            </w:r>
          </w:p>
          <w:p w14:paraId="1C9CF092" w14:textId="77777777" w:rsidR="002A3C07" w:rsidRPr="007A7112" w:rsidRDefault="002A3C07" w:rsidP="002A3C07">
            <w:pPr>
              <w:rPr>
                <w:bCs/>
              </w:rPr>
            </w:pPr>
          </w:p>
          <w:p w14:paraId="4BC5CAC4" w14:textId="77777777" w:rsidR="002A3C07" w:rsidRPr="007A7112" w:rsidRDefault="002A3C07" w:rsidP="002A3C07">
            <w:pPr>
              <w:rPr>
                <w:bCs/>
              </w:rPr>
            </w:pPr>
            <w:r w:rsidRPr="007A7112">
              <w:rPr>
                <w:bCs/>
              </w:rPr>
              <w:t xml:space="preserve">Not only will residents have to suffer the inconvenience of the work being carried out, as well as traffic diversions through Culford Rd, The Street and Thetford Rd, but they will also continue to have to use the existing rubbish paths.  A brand new pristine footpath which will be hardly used at all, certainly in comparison with the existing paths, and a highly dangerous crossing over the dual carriageway, next to what is a high-speed roundabout, will not be welcomed. </w:t>
            </w:r>
          </w:p>
          <w:p w14:paraId="7E00A4D1" w14:textId="77777777" w:rsidR="002A3C07" w:rsidRPr="007A7112" w:rsidRDefault="002A3C07" w:rsidP="002A3C07">
            <w:pPr>
              <w:rPr>
                <w:bCs/>
              </w:rPr>
            </w:pPr>
          </w:p>
          <w:p w14:paraId="79BFE5C0" w14:textId="77777777" w:rsidR="002A3C07" w:rsidRPr="007A7112" w:rsidRDefault="002A3C07" w:rsidP="002A3C07">
            <w:pPr>
              <w:rPr>
                <w:bCs/>
              </w:rPr>
            </w:pPr>
            <w:r w:rsidRPr="007A7112">
              <w:rPr>
                <w:bCs/>
              </w:rPr>
              <w:t xml:space="preserve">Cllr. MC had very real concerns of </w:t>
            </w:r>
            <w:r w:rsidRPr="007A7112">
              <w:rPr>
                <w:color w:val="000000"/>
              </w:rPr>
              <w:t>the potential danger to pedestrians trying to cross the dual carriageway and stated nowhere on the plans is there any information on precautions that will be in place, ie Zebra Lines, beacons, lights, markings, signs etc.  It is incredible that money has been found from somewhere to finance this dangerous idea, when we know of many areas of concern around the villages where such money could be spent that would benefit everyone.  During the many meetings and discussions around WSOH the idea of a path was mooted and was kicked into touch because of "cost" and half a million pounds was mentioned.</w:t>
            </w:r>
          </w:p>
          <w:p w14:paraId="51DDF275" w14:textId="77777777" w:rsidR="002A3C07" w:rsidRPr="007A7112" w:rsidRDefault="002A3C07" w:rsidP="002A3C07"/>
          <w:p w14:paraId="13BC5CEF" w14:textId="3C45EF8D" w:rsidR="007A7112" w:rsidRDefault="002A3C07" w:rsidP="002A3C07">
            <w:pPr>
              <w:rPr>
                <w:bCs/>
              </w:rPr>
            </w:pPr>
            <w:r w:rsidRPr="007A7112">
              <w:rPr>
                <w:bCs/>
              </w:rPr>
              <w:t xml:space="preserve">The Councillors are realistic however and accept that, whatever we think </w:t>
            </w:r>
            <w:r w:rsidR="007A7112">
              <w:rPr>
                <w:bCs/>
              </w:rPr>
              <w:t xml:space="preserve">or </w:t>
            </w:r>
            <w:r w:rsidRPr="007A7112">
              <w:rPr>
                <w:bCs/>
              </w:rPr>
              <w:t>whatever the cost</w:t>
            </w:r>
            <w:r w:rsidR="007A7112">
              <w:rPr>
                <w:bCs/>
              </w:rPr>
              <w:t>,</w:t>
            </w:r>
          </w:p>
          <w:p w14:paraId="4AAB4826" w14:textId="49927C6E" w:rsidR="002A3C07" w:rsidRPr="007A7112" w:rsidRDefault="002A3C07" w:rsidP="002A3C07">
            <w:pPr>
              <w:rPr>
                <w:bCs/>
              </w:rPr>
            </w:pPr>
            <w:r w:rsidRPr="007A7112">
              <w:rPr>
                <w:bCs/>
              </w:rPr>
              <w:t xml:space="preserve">it will happen.  </w:t>
            </w:r>
          </w:p>
          <w:p w14:paraId="049B6B15" w14:textId="77777777" w:rsidR="006A45FF" w:rsidRPr="007A7112" w:rsidRDefault="006A45FF" w:rsidP="006A45FF">
            <w:pPr>
              <w:rPr>
                <w:bCs/>
              </w:rPr>
            </w:pPr>
          </w:p>
          <w:p w14:paraId="656BEB1B" w14:textId="68215513" w:rsidR="006A45FF" w:rsidRPr="007A7112" w:rsidRDefault="006A45FF" w:rsidP="006A45FF">
            <w:pPr>
              <w:rPr>
                <w:color w:val="202020"/>
              </w:rPr>
            </w:pPr>
            <w:r w:rsidRPr="007A7112">
              <w:rPr>
                <w:b/>
              </w:rPr>
              <w:t xml:space="preserve">SCC Lorry Routes Review.   </w:t>
            </w:r>
            <w:r w:rsidRPr="007A7112">
              <w:rPr>
                <w:color w:val="202020"/>
              </w:rPr>
              <w:t>Suffolk County Council is undertaking a review of recommended lorry routes across the county, the first major review of the network since 2011.  The review is formed of two parts: a technical review of routes and a community-led review of issues on lorry routes.</w:t>
            </w:r>
          </w:p>
          <w:p w14:paraId="20312632" w14:textId="77777777" w:rsidR="006A45FF" w:rsidRPr="007A7112" w:rsidRDefault="006A45FF" w:rsidP="006A45FF">
            <w:pPr>
              <w:rPr>
                <w:color w:val="202020"/>
              </w:rPr>
            </w:pPr>
          </w:p>
          <w:p w14:paraId="78274D69" w14:textId="77777777" w:rsidR="006A45FF" w:rsidRPr="007A7112" w:rsidRDefault="006A45FF" w:rsidP="006A45FF">
            <w:r w:rsidRPr="007A7112">
              <w:rPr>
                <w:color w:val="202020"/>
              </w:rPr>
              <w:t>The County Council commenced the community-led review on 22nd October by inviting parish and town councils to use a survey link to report issues associated with lorry movements in their community.  Each parish or town council will be invited to provide details of up to three concerns in their area with specific information related to the issue and its cause. County Councillors will then be asked to endorse the issues raised by local councils within their division before submission.</w:t>
            </w:r>
            <w:r w:rsidRPr="007A7112">
              <w:t xml:space="preserve">  </w:t>
            </w:r>
          </w:p>
          <w:p w14:paraId="16D1B6D9" w14:textId="77777777" w:rsidR="006A45FF" w:rsidRPr="007A7112" w:rsidRDefault="006A45FF" w:rsidP="006A45FF"/>
          <w:p w14:paraId="0660667F" w14:textId="77777777" w:rsidR="006A45FF" w:rsidRPr="007A7112" w:rsidRDefault="006A45FF" w:rsidP="006A45FF">
            <w:r w:rsidRPr="007A7112">
              <w:rPr>
                <w:color w:val="202020"/>
              </w:rPr>
              <w:t xml:space="preserve">The County Council will collate responses and review feedback to ensure that any changes to the Lorry Network map are appropriate and to gather information about local issues.  The review will help to inform future plans and proposals associated with lorry movements as part of any future developments.  The outcome of the technical and community-led review will be a newly published and more interactive Lorry Route Network map.  </w:t>
            </w:r>
          </w:p>
          <w:p w14:paraId="3B48CA70" w14:textId="77777777" w:rsidR="006A45FF" w:rsidRPr="007A7112" w:rsidRDefault="006A45FF" w:rsidP="006A45FF"/>
          <w:p w14:paraId="728AFC48" w14:textId="77777777" w:rsidR="006A45FF" w:rsidRPr="007A7112" w:rsidRDefault="006A45FF" w:rsidP="006A45FF">
            <w:r w:rsidRPr="007A7112">
              <w:rPr>
                <w:color w:val="202020"/>
              </w:rPr>
              <w:t xml:space="preserve">It should be noted that in many cases it’s not expected that the current network will change as there are limitations to our highway network.  </w:t>
            </w:r>
          </w:p>
          <w:p w14:paraId="58FD4EF1" w14:textId="77777777" w:rsidR="006A45FF" w:rsidRPr="007A7112" w:rsidRDefault="006A45FF" w:rsidP="006A45FF">
            <w:pPr>
              <w:rPr>
                <w:color w:val="202020"/>
              </w:rPr>
            </w:pPr>
          </w:p>
          <w:p w14:paraId="08CA45E7" w14:textId="5FDDF399" w:rsidR="006A45FF" w:rsidRPr="007A7112" w:rsidRDefault="006A45FF" w:rsidP="006A45FF">
            <w:pPr>
              <w:rPr>
                <w:color w:val="202020"/>
              </w:rPr>
            </w:pPr>
            <w:r w:rsidRPr="007A7112">
              <w:rPr>
                <w:color w:val="202020"/>
              </w:rPr>
              <w:t xml:space="preserve">The link for further information:    </w:t>
            </w:r>
            <w:hyperlink r:id="rId8" w:tgtFrame="_blank" w:history="1">
              <w:r w:rsidRPr="007A7112">
                <w:rPr>
                  <w:color w:val="007C89"/>
                  <w:u w:val="single"/>
                </w:rPr>
                <w:t>https://www.suffolk.gov.uk/roads-and-transport/lorrymanagement/lorry-route-plan-review-in-suffolk/</w:t>
              </w:r>
            </w:hyperlink>
          </w:p>
          <w:tbl>
            <w:tblPr>
              <w:tblW w:w="9142" w:type="dxa"/>
              <w:tblLayout w:type="fixed"/>
              <w:tblCellMar>
                <w:left w:w="0" w:type="dxa"/>
                <w:right w:w="0" w:type="dxa"/>
              </w:tblCellMar>
              <w:tblLook w:val="04A0" w:firstRow="1" w:lastRow="0" w:firstColumn="1" w:lastColumn="0" w:noHBand="0" w:noVBand="1"/>
            </w:tblPr>
            <w:tblGrid>
              <w:gridCol w:w="9142"/>
            </w:tblGrid>
            <w:tr w:rsidR="006A45FF" w:rsidRPr="007A7112" w14:paraId="5A4C9870" w14:textId="77777777" w:rsidTr="00604F70">
              <w:tc>
                <w:tcPr>
                  <w:tcW w:w="5000" w:type="pct"/>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71"/>
                  </w:tblGrid>
                  <w:tr w:rsidR="006A45FF" w:rsidRPr="007A7112" w14:paraId="35E8C753" w14:textId="77777777" w:rsidTr="00604F70">
                    <w:trPr>
                      <w:tblCellSpacing w:w="0" w:type="dxa"/>
                    </w:trPr>
                    <w:tc>
                      <w:tcPr>
                        <w:tcW w:w="71" w:type="dxa"/>
                        <w:vAlign w:val="center"/>
                        <w:hideMark/>
                      </w:tcPr>
                      <w:p w14:paraId="52E853EF" w14:textId="77777777" w:rsidR="006A45FF" w:rsidRPr="007A7112" w:rsidRDefault="006A45FF" w:rsidP="003F6D25">
                        <w:pPr>
                          <w:framePr w:hSpace="180" w:wrap="around" w:vAnchor="text" w:hAnchor="text" w:y="1"/>
                          <w:suppressOverlap/>
                        </w:pPr>
                        <w:r w:rsidRPr="007A7112">
                          <w:t> </w:t>
                        </w:r>
                      </w:p>
                    </w:tc>
                  </w:tr>
                </w:tbl>
                <w:p w14:paraId="3E338A47" w14:textId="77777777" w:rsidR="006A45FF" w:rsidRPr="007A7112" w:rsidRDefault="006A45FF" w:rsidP="003F6D25">
                  <w:pPr>
                    <w:framePr w:hSpace="180" w:wrap="around" w:vAnchor="text" w:hAnchor="text" w:y="1"/>
                    <w:suppressOverlap/>
                  </w:pPr>
                </w:p>
              </w:tc>
            </w:tr>
          </w:tbl>
          <w:p w14:paraId="30BC3630" w14:textId="77777777" w:rsidR="006A45FF" w:rsidRPr="007A7112" w:rsidRDefault="006A45FF" w:rsidP="006A45FF">
            <w:r w:rsidRPr="007A7112">
              <w:rPr>
                <w:b/>
                <w:u w:val="single"/>
              </w:rPr>
              <w:t>Parish Matters.</w:t>
            </w:r>
          </w:p>
          <w:p w14:paraId="3F77A322" w14:textId="77777777" w:rsidR="006A45FF" w:rsidRPr="007A7112" w:rsidRDefault="006A45FF" w:rsidP="006A45FF">
            <w:pPr>
              <w:rPr>
                <w:bCs/>
              </w:rPr>
            </w:pPr>
          </w:p>
          <w:p w14:paraId="6BBA2511" w14:textId="1A1A60B8" w:rsidR="006A45FF" w:rsidRPr="007A7112" w:rsidRDefault="006A45FF" w:rsidP="006A45FF">
            <w:r w:rsidRPr="007A7112">
              <w:rPr>
                <w:b/>
                <w:bCs/>
              </w:rPr>
              <w:t>Weekly Play Area Inspection Reports &amp; Agree rota.</w:t>
            </w:r>
            <w:r w:rsidRPr="007A7112">
              <w:t xml:space="preserve"> </w:t>
            </w:r>
          </w:p>
          <w:p w14:paraId="5F2CF595" w14:textId="61C9A606" w:rsidR="006A45FF" w:rsidRDefault="006A45FF" w:rsidP="006A45FF">
            <w:pPr>
              <w:rPr>
                <w:sz w:val="10"/>
                <w:szCs w:val="10"/>
              </w:rPr>
            </w:pPr>
            <w:r w:rsidRPr="007A7112">
              <w:t xml:space="preserve">Cllr FS will still continue inspections until the January meeting. </w:t>
            </w:r>
          </w:p>
          <w:p w14:paraId="0FF31225" w14:textId="77777777" w:rsidR="00696D39" w:rsidRPr="00696D39" w:rsidRDefault="00696D39" w:rsidP="006A45FF">
            <w:pPr>
              <w:rPr>
                <w:sz w:val="10"/>
                <w:szCs w:val="10"/>
              </w:rPr>
            </w:pPr>
          </w:p>
          <w:p w14:paraId="6AFEF646" w14:textId="6A3A42DE" w:rsidR="006A45FF" w:rsidRPr="007A7112" w:rsidRDefault="006A45FF" w:rsidP="006A45FF">
            <w:pPr>
              <w:rPr>
                <w:bCs/>
              </w:rPr>
            </w:pPr>
            <w:r w:rsidRPr="007A7112">
              <w:rPr>
                <w:b/>
                <w:bCs/>
              </w:rPr>
              <w:t>Monthly &amp; Annual H&amp;S Inspection Reports.</w:t>
            </w:r>
            <w:r w:rsidRPr="007A7112">
              <w:t xml:space="preserve">  As discussed at the October meeting, </w:t>
            </w:r>
            <w:r w:rsidRPr="007A7112">
              <w:rPr>
                <w:bCs/>
              </w:rPr>
              <w:t xml:space="preserve">Cllrs FS and JBo had met on site and agreed a schedule for what work needed to be carried out soon and what would be monitored and planned for a later date.  </w:t>
            </w:r>
          </w:p>
          <w:p w14:paraId="523ACB4C" w14:textId="77777777" w:rsidR="006A45FF" w:rsidRPr="007A7112" w:rsidRDefault="006A45FF" w:rsidP="006A45FF">
            <w:pPr>
              <w:rPr>
                <w:bCs/>
              </w:rPr>
            </w:pPr>
            <w:r w:rsidRPr="007A7112">
              <w:rPr>
                <w:b/>
                <w:u w:val="single"/>
              </w:rPr>
              <w:t>Resolved 21/11/7.01.</w:t>
            </w:r>
            <w:r w:rsidRPr="007A7112">
              <w:rPr>
                <w:bCs/>
              </w:rPr>
              <w:t xml:space="preserve">  It was agreed the PC should instruct Messrs. Wicksteed to replace shrouds to the Horse and Elephant 'Springies,' also renew the bolts (with stainless steel bolts) and apply primer and a gloss finishing coat.  The likely cost will be £824.80 exclusive of vat.</w:t>
            </w:r>
          </w:p>
          <w:p w14:paraId="349603CB" w14:textId="77777777" w:rsidR="006A45FF" w:rsidRPr="007A7112" w:rsidRDefault="006A45FF" w:rsidP="006A45FF"/>
          <w:p w14:paraId="7A1C4CC6" w14:textId="32E27B59" w:rsidR="006A45FF" w:rsidRPr="007A7112" w:rsidRDefault="006A45FF" w:rsidP="006A45FF">
            <w:r w:rsidRPr="007A7112">
              <w:rPr>
                <w:b/>
                <w:bCs/>
              </w:rPr>
              <w:t xml:space="preserve">Remembrance Sunday Service.   </w:t>
            </w:r>
            <w:r w:rsidRPr="007A7112">
              <w:t>The Service will take place in Fornham St Martin Church on Sunday the 14th November at 10.15am, following 9.30am Communion.</w:t>
            </w:r>
          </w:p>
          <w:p w14:paraId="35439968" w14:textId="77777777" w:rsidR="004F321C" w:rsidRPr="007A7112" w:rsidRDefault="004F321C" w:rsidP="001773FF">
            <w:pPr>
              <w:rPr>
                <w:b/>
                <w:u w:val="single"/>
              </w:rPr>
            </w:pPr>
          </w:p>
          <w:p w14:paraId="28885EC5" w14:textId="3E09F325" w:rsidR="002859A2" w:rsidRPr="007A7112" w:rsidRDefault="00FC7ECA" w:rsidP="004848A4">
            <w:pPr>
              <w:rPr>
                <w:b/>
                <w:bCs/>
                <w:u w:val="single"/>
              </w:rPr>
            </w:pPr>
            <w:r w:rsidRPr="007A7112">
              <w:rPr>
                <w:b/>
                <w:bCs/>
                <w:u w:val="single"/>
              </w:rPr>
              <w:t>Correspondence:</w:t>
            </w:r>
            <w:r w:rsidR="00FC05B8" w:rsidRPr="007A7112">
              <w:rPr>
                <w:b/>
                <w:bCs/>
                <w:u w:val="single"/>
              </w:rPr>
              <w:t xml:space="preserve"> </w:t>
            </w:r>
          </w:p>
          <w:p w14:paraId="1EC1ACF5" w14:textId="77777777" w:rsidR="00FE3D3C" w:rsidRPr="007A7112" w:rsidRDefault="00FE3D3C" w:rsidP="004848A4">
            <w:pPr>
              <w:rPr>
                <w:b/>
                <w:bCs/>
                <w:u w:val="single"/>
              </w:rPr>
            </w:pPr>
          </w:p>
          <w:p w14:paraId="63D7056A" w14:textId="77777777" w:rsidR="00FE3D3C" w:rsidRPr="007A7112" w:rsidRDefault="00FE3D3C" w:rsidP="00FE3D3C">
            <w:r w:rsidRPr="007A7112">
              <w:rPr>
                <w:b/>
                <w:bCs/>
              </w:rPr>
              <w:t xml:space="preserve">Complaint as to Cllr. conduct.   </w:t>
            </w:r>
            <w:r w:rsidRPr="007A7112">
              <w:t xml:space="preserve">We understand a formal complaint will be lodged by M&amp;D developments with The Monitoring Officer. </w:t>
            </w:r>
          </w:p>
          <w:p w14:paraId="4AF79A3C" w14:textId="77777777" w:rsidR="00FE3D3C" w:rsidRPr="007A7112" w:rsidRDefault="00FE3D3C" w:rsidP="00FE3D3C"/>
          <w:p w14:paraId="5B7BC599" w14:textId="5CE23908" w:rsidR="007E3BF6" w:rsidRPr="007A7112" w:rsidRDefault="00FE3D3C" w:rsidP="007E3BF6">
            <w:pPr>
              <w:rPr>
                <w:bCs/>
              </w:rPr>
            </w:pPr>
            <w:r w:rsidRPr="007A7112">
              <w:rPr>
                <w:b/>
                <w:color w:val="202124"/>
              </w:rPr>
              <w:t>PCC consultation on new Police and Crime Plan.</w:t>
            </w:r>
            <w:r w:rsidR="007E3BF6" w:rsidRPr="007A7112">
              <w:rPr>
                <w:bCs/>
              </w:rPr>
              <w:t xml:space="preserve"> The Police and Crime Commissioner is drafting a new Plan and the link to the proposed Plan is:</w:t>
            </w:r>
          </w:p>
          <w:p w14:paraId="36586383" w14:textId="77777777" w:rsidR="007E3BF6" w:rsidRPr="007A7112" w:rsidRDefault="00BB4431" w:rsidP="007E3BF6">
            <w:hyperlink r:id="rId9" w:tgtFrame="_blank" w:history="1">
              <w:r w:rsidR="007E3BF6" w:rsidRPr="007A7112">
                <w:rPr>
                  <w:rStyle w:val="Hyperlink"/>
                  <w:bCs/>
                  <w:shd w:val="clear" w:color="auto" w:fill="FFFFFF"/>
                </w:rPr>
                <w:t>DRAFT POLICE &amp; CRIME PLAN 2022-2025</w:t>
              </w:r>
            </w:hyperlink>
            <w:r w:rsidR="007E3BF6" w:rsidRPr="007A7112">
              <w:rPr>
                <w:rStyle w:val="apple-converted-space"/>
                <w:bCs/>
                <w:shd w:val="clear" w:color="auto" w:fill="FFFFFF"/>
              </w:rPr>
              <w:t> </w:t>
            </w:r>
            <w:r w:rsidR="007E3BF6" w:rsidRPr="007A7112">
              <w:rPr>
                <w:bCs/>
                <w:i/>
                <w:iCs/>
                <w:shd w:val="clear" w:color="auto" w:fill="FFFFFF"/>
              </w:rPr>
              <w:t>(PDF 2 MB).</w:t>
            </w:r>
          </w:p>
          <w:p w14:paraId="77EE65C3" w14:textId="77777777" w:rsidR="007E3BF6" w:rsidRPr="007A7112" w:rsidRDefault="007E3BF6" w:rsidP="007E3BF6"/>
          <w:p w14:paraId="0FC2ED7E" w14:textId="5B79A6FB" w:rsidR="007E3BF6" w:rsidRPr="007A7112" w:rsidRDefault="007E3BF6" w:rsidP="007E3BF6">
            <w:pPr>
              <w:rPr>
                <w:b/>
              </w:rPr>
            </w:pPr>
            <w:r w:rsidRPr="007A7112">
              <w:rPr>
                <w:b/>
                <w:bCs/>
                <w:u w:val="single"/>
              </w:rPr>
              <w:t>Finance &amp; Policies.</w:t>
            </w:r>
            <w:r w:rsidRPr="007A7112">
              <w:rPr>
                <w:b/>
              </w:rPr>
              <w:tab/>
            </w:r>
          </w:p>
          <w:p w14:paraId="6507CF36" w14:textId="77777777" w:rsidR="007E3BF6" w:rsidRPr="007A7112" w:rsidRDefault="007E3BF6" w:rsidP="007E3BF6">
            <w:pPr>
              <w:rPr>
                <w:b/>
              </w:rPr>
            </w:pPr>
          </w:p>
          <w:p w14:paraId="2EFBE0AD" w14:textId="77777777" w:rsidR="0069505F" w:rsidRPr="007A7112" w:rsidRDefault="0069505F" w:rsidP="007E3BF6">
            <w:pPr>
              <w:rPr>
                <w:b/>
                <w:bCs/>
                <w:color w:val="000000"/>
              </w:rPr>
            </w:pPr>
            <w:r w:rsidRPr="007A7112">
              <w:rPr>
                <w:b/>
                <w:bCs/>
              </w:rPr>
              <w:t>Formal a</w:t>
            </w:r>
            <w:r w:rsidR="007E3BF6" w:rsidRPr="007A7112">
              <w:rPr>
                <w:b/>
                <w:bCs/>
              </w:rPr>
              <w:t xml:space="preserve">doption </w:t>
            </w:r>
            <w:r w:rsidR="007E3BF6" w:rsidRPr="007A7112">
              <w:rPr>
                <w:b/>
                <w:bCs/>
                <w:color w:val="000000"/>
              </w:rPr>
              <w:t xml:space="preserve">of the External Audit Report and Publication for 2020/21. </w:t>
            </w:r>
          </w:p>
          <w:p w14:paraId="1AB2BEB6" w14:textId="31448533" w:rsidR="002859A2" w:rsidRPr="007A7112" w:rsidRDefault="002859A2" w:rsidP="0069505F">
            <w:pPr>
              <w:rPr>
                <w:b/>
                <w:bCs/>
                <w:color w:val="000000"/>
              </w:rPr>
            </w:pPr>
            <w:r w:rsidRPr="007A7112">
              <w:rPr>
                <w:b/>
                <w:color w:val="000000"/>
                <w:u w:val="single"/>
              </w:rPr>
              <w:t>Resolved 21/10/9.01</w:t>
            </w:r>
          </w:p>
          <w:p w14:paraId="33EB1466" w14:textId="60CF5EA2" w:rsidR="002859A2" w:rsidRPr="007A7112" w:rsidRDefault="004848A4" w:rsidP="004848A4">
            <w:pPr>
              <w:rPr>
                <w:color w:val="000000"/>
              </w:rPr>
            </w:pPr>
            <w:r w:rsidRPr="007A7112">
              <w:rPr>
                <w:color w:val="000000"/>
              </w:rPr>
              <w:t>Formal adoption of the External Audit Report and Publication for 2020/21 was affirmed</w:t>
            </w:r>
            <w:r w:rsidR="0069505F" w:rsidRPr="007A7112">
              <w:rPr>
                <w:color w:val="000000"/>
              </w:rPr>
              <w:t xml:space="preserve"> and adopted.</w:t>
            </w:r>
          </w:p>
          <w:p w14:paraId="6BC5D7D4" w14:textId="46169871" w:rsidR="00683CE5" w:rsidRPr="007A7112" w:rsidRDefault="00683CE5" w:rsidP="004848A4">
            <w:pPr>
              <w:rPr>
                <w:color w:val="000000"/>
              </w:rPr>
            </w:pPr>
            <w:r w:rsidRPr="007A7112">
              <w:rPr>
                <w:color w:val="000000"/>
              </w:rPr>
              <w:t xml:space="preserve"> </w:t>
            </w:r>
          </w:p>
          <w:p w14:paraId="7E4FFE0A" w14:textId="20179F8A" w:rsidR="00FC7ECA" w:rsidRPr="007A7112" w:rsidRDefault="00FC7ECA" w:rsidP="00FC7ECA">
            <w:pPr>
              <w:rPr>
                <w:b/>
              </w:rPr>
            </w:pPr>
            <w:r w:rsidRPr="007A7112">
              <w:rPr>
                <w:b/>
              </w:rPr>
              <w:t>Cheques for signing and approval and to authorise payment of outstanding invoices</w:t>
            </w:r>
            <w:r w:rsidR="00F76B8F" w:rsidRPr="007A7112">
              <w:rPr>
                <w:b/>
              </w:rPr>
              <w:t>.</w:t>
            </w:r>
          </w:p>
          <w:p w14:paraId="6A76FB34" w14:textId="48748F35" w:rsidR="00193CA7" w:rsidRPr="007A7112" w:rsidRDefault="00FC7ECA" w:rsidP="005F11CD">
            <w:pPr>
              <w:rPr>
                <w:bCs/>
                <w:color w:val="000000" w:themeColor="text1"/>
              </w:rPr>
            </w:pPr>
            <w:r w:rsidRPr="007A7112">
              <w:rPr>
                <w:b/>
                <w:bCs/>
                <w:u w:val="single"/>
              </w:rPr>
              <w:t xml:space="preserve">Resolved </w:t>
            </w:r>
            <w:r w:rsidR="002859A2" w:rsidRPr="007A7112">
              <w:rPr>
                <w:b/>
                <w:bCs/>
                <w:u w:val="single"/>
              </w:rPr>
              <w:t>21</w:t>
            </w:r>
            <w:r w:rsidRPr="007A7112">
              <w:rPr>
                <w:b/>
                <w:bCs/>
                <w:u w:val="single"/>
              </w:rPr>
              <w:t>/</w:t>
            </w:r>
            <w:r w:rsidR="004848A4" w:rsidRPr="007A7112">
              <w:rPr>
                <w:b/>
                <w:bCs/>
                <w:u w:val="single"/>
              </w:rPr>
              <w:t>10</w:t>
            </w:r>
            <w:r w:rsidRPr="007A7112">
              <w:rPr>
                <w:b/>
                <w:bCs/>
                <w:u w:val="single"/>
              </w:rPr>
              <w:t>/9.</w:t>
            </w:r>
            <w:r w:rsidR="002859A2" w:rsidRPr="007A7112">
              <w:rPr>
                <w:b/>
                <w:bCs/>
                <w:u w:val="single"/>
              </w:rPr>
              <w:t>0</w:t>
            </w:r>
            <w:r w:rsidRPr="007A7112">
              <w:rPr>
                <w:b/>
                <w:bCs/>
                <w:u w:val="single"/>
              </w:rPr>
              <w:t>2</w:t>
            </w:r>
            <w:r w:rsidR="00FC05B8" w:rsidRPr="007A7112">
              <w:rPr>
                <w:b/>
                <w:bCs/>
                <w:u w:val="single"/>
              </w:rPr>
              <w:t>.</w:t>
            </w:r>
            <w:r w:rsidR="00FC05B8" w:rsidRPr="007A7112">
              <w:rPr>
                <w:b/>
                <w:bCs/>
              </w:rPr>
              <w:t xml:space="preserve">  </w:t>
            </w:r>
            <w:r w:rsidRPr="007A7112">
              <w:rPr>
                <w:bCs/>
              </w:rPr>
              <w:t xml:space="preserve">It was agreed to approve payments of outstanding invoices </w:t>
            </w:r>
            <w:r w:rsidR="006D740E" w:rsidRPr="007A7112">
              <w:rPr>
                <w:bCs/>
                <w:color w:val="000000" w:themeColor="text1"/>
              </w:rPr>
              <w:t xml:space="preserve">as </w:t>
            </w:r>
            <w:r w:rsidR="00F76B8F" w:rsidRPr="007A7112">
              <w:rPr>
                <w:bCs/>
                <w:color w:val="000000" w:themeColor="text1"/>
              </w:rPr>
              <w:t>follows</w:t>
            </w:r>
            <w:r w:rsidR="00FC05B8" w:rsidRPr="007A7112">
              <w:rPr>
                <w:bCs/>
                <w:color w:val="000000" w:themeColor="text1"/>
              </w:rPr>
              <w:t>...</w:t>
            </w:r>
          </w:p>
          <w:p w14:paraId="7B5B7954" w14:textId="77777777" w:rsidR="0069505F" w:rsidRPr="007A7112" w:rsidRDefault="0069505F" w:rsidP="0069505F">
            <w:pPr>
              <w:rPr>
                <w:bCs/>
                <w:color w:val="000000" w:themeColor="text1"/>
              </w:rPr>
            </w:pPr>
          </w:p>
          <w:tbl>
            <w:tblPr>
              <w:tblStyle w:val="TableGrid"/>
              <w:tblW w:w="0" w:type="auto"/>
              <w:tblLayout w:type="fixed"/>
              <w:tblLook w:val="04A0" w:firstRow="1" w:lastRow="0" w:firstColumn="1" w:lastColumn="0" w:noHBand="0" w:noVBand="1"/>
            </w:tblPr>
            <w:tblGrid>
              <w:gridCol w:w="2036"/>
              <w:gridCol w:w="2036"/>
              <w:gridCol w:w="2038"/>
              <w:gridCol w:w="2039"/>
            </w:tblGrid>
            <w:tr w:rsidR="0069505F" w:rsidRPr="007A7112" w14:paraId="68E7AEB6" w14:textId="77777777" w:rsidTr="0069505F">
              <w:trPr>
                <w:trHeight w:val="385"/>
              </w:trPr>
              <w:tc>
                <w:tcPr>
                  <w:tcW w:w="8149" w:type="dxa"/>
                  <w:gridSpan w:val="4"/>
                </w:tcPr>
                <w:p w14:paraId="7F4A8545"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Cheques paid</w:t>
                  </w:r>
                </w:p>
              </w:tc>
            </w:tr>
            <w:tr w:rsidR="0069505F" w:rsidRPr="007A7112" w14:paraId="5846BA35" w14:textId="77777777" w:rsidTr="0069505F">
              <w:trPr>
                <w:trHeight w:val="385"/>
              </w:trPr>
              <w:tc>
                <w:tcPr>
                  <w:tcW w:w="2036" w:type="dxa"/>
                </w:tcPr>
                <w:p w14:paraId="1B2665B2"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29/10</w:t>
                  </w:r>
                </w:p>
              </w:tc>
              <w:tc>
                <w:tcPr>
                  <w:tcW w:w="2036" w:type="dxa"/>
                </w:tcPr>
                <w:p w14:paraId="2B180E85"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Alan Horne</w:t>
                  </w:r>
                </w:p>
              </w:tc>
              <w:tc>
                <w:tcPr>
                  <w:tcW w:w="2038" w:type="dxa"/>
                </w:tcPr>
                <w:p w14:paraId="54F1C847"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£15.00</w:t>
                  </w:r>
                </w:p>
              </w:tc>
              <w:tc>
                <w:tcPr>
                  <w:tcW w:w="2038" w:type="dxa"/>
                </w:tcPr>
                <w:p w14:paraId="5A9D1BF7"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002233</w:t>
                  </w:r>
                </w:p>
              </w:tc>
            </w:tr>
            <w:tr w:rsidR="0069505F" w:rsidRPr="007A7112" w14:paraId="53748124" w14:textId="77777777" w:rsidTr="0069505F">
              <w:trPr>
                <w:trHeight w:val="385"/>
              </w:trPr>
              <w:tc>
                <w:tcPr>
                  <w:tcW w:w="2036" w:type="dxa"/>
                </w:tcPr>
                <w:p w14:paraId="2C62572D"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11/11</w:t>
                  </w:r>
                </w:p>
              </w:tc>
              <w:tc>
                <w:tcPr>
                  <w:tcW w:w="2036" w:type="dxa"/>
                </w:tcPr>
                <w:p w14:paraId="53B71D9B"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Poppy Appeal</w:t>
                  </w:r>
                </w:p>
              </w:tc>
              <w:tc>
                <w:tcPr>
                  <w:tcW w:w="2038" w:type="dxa"/>
                </w:tcPr>
                <w:p w14:paraId="32F7AF5B"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£20.00</w:t>
                  </w:r>
                </w:p>
              </w:tc>
              <w:tc>
                <w:tcPr>
                  <w:tcW w:w="2038" w:type="dxa"/>
                </w:tcPr>
                <w:p w14:paraId="630F0D0C"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002234</w:t>
                  </w:r>
                </w:p>
              </w:tc>
            </w:tr>
            <w:tr w:rsidR="0069505F" w:rsidRPr="007A7112" w14:paraId="5AA2CFB5" w14:textId="77777777" w:rsidTr="0069505F">
              <w:trPr>
                <w:trHeight w:val="385"/>
              </w:trPr>
              <w:tc>
                <w:tcPr>
                  <w:tcW w:w="2036" w:type="dxa"/>
                </w:tcPr>
                <w:p w14:paraId="378B1E9E"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15/11</w:t>
                  </w:r>
                </w:p>
              </w:tc>
              <w:tc>
                <w:tcPr>
                  <w:tcW w:w="2036" w:type="dxa"/>
                </w:tcPr>
                <w:p w14:paraId="6F225362"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Mrs D Pott</w:t>
                  </w:r>
                </w:p>
              </w:tc>
              <w:tc>
                <w:tcPr>
                  <w:tcW w:w="2038" w:type="dxa"/>
                </w:tcPr>
                <w:p w14:paraId="12E5DB74"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£108.33</w:t>
                  </w:r>
                </w:p>
              </w:tc>
              <w:tc>
                <w:tcPr>
                  <w:tcW w:w="2038" w:type="dxa"/>
                </w:tcPr>
                <w:p w14:paraId="1720A691" w14:textId="77777777" w:rsidR="0069505F" w:rsidRPr="007A7112" w:rsidRDefault="0069505F" w:rsidP="003F6D25">
                  <w:pPr>
                    <w:framePr w:hSpace="180" w:wrap="around" w:vAnchor="text" w:hAnchor="text" w:y="1"/>
                    <w:suppressOverlap/>
                    <w:jc w:val="center"/>
                    <w:rPr>
                      <w:bCs/>
                      <w:color w:val="000000" w:themeColor="text1"/>
                    </w:rPr>
                  </w:pPr>
                  <w:r w:rsidRPr="007A7112">
                    <w:rPr>
                      <w:bCs/>
                      <w:color w:val="000000" w:themeColor="text1"/>
                    </w:rPr>
                    <w:t>002236</w:t>
                  </w:r>
                </w:p>
              </w:tc>
            </w:tr>
          </w:tbl>
          <w:p w14:paraId="3B710F0F" w14:textId="2F0569CE" w:rsidR="0069505F" w:rsidRPr="007A7112" w:rsidRDefault="0069505F" w:rsidP="005F11CD">
            <w:pPr>
              <w:rPr>
                <w:bCs/>
                <w:color w:val="000000" w:themeColor="text1"/>
              </w:rPr>
            </w:pPr>
          </w:p>
          <w:p w14:paraId="4B63F39A" w14:textId="77777777" w:rsidR="007A7112" w:rsidRPr="007A7112" w:rsidRDefault="007A7112" w:rsidP="007A7112">
            <w:r w:rsidRPr="007A7112">
              <w:rPr>
                <w:b/>
                <w:bCs/>
              </w:rPr>
              <w:t xml:space="preserve">Update on the Parish Clerk.  </w:t>
            </w:r>
            <w:r w:rsidRPr="007A7112">
              <w:t xml:space="preserve">Cllrs agreed the Clerk should receive full sickness pay until the end of November and continue to be paid as her Contract stipulations. </w:t>
            </w:r>
          </w:p>
          <w:p w14:paraId="54852D97" w14:textId="77777777" w:rsidR="007A7112" w:rsidRPr="007A7112" w:rsidRDefault="007A7112" w:rsidP="007A7112"/>
          <w:p w14:paraId="1432E11C" w14:textId="77777777" w:rsidR="007A7112" w:rsidRPr="007A7112" w:rsidRDefault="007A7112" w:rsidP="007A7112">
            <w:r w:rsidRPr="007A7112">
              <w:t>All Cllrs joined in wishing her a full and speedy recovery and a return to work as soon as possible in the New Year.</w:t>
            </w:r>
          </w:p>
          <w:p w14:paraId="7EF2AE2F" w14:textId="77777777" w:rsidR="007A7112" w:rsidRPr="007A7112" w:rsidRDefault="007A7112" w:rsidP="007A7112"/>
          <w:p w14:paraId="3F113810" w14:textId="77777777" w:rsidR="007A7112" w:rsidRPr="007A7112" w:rsidRDefault="007A7112" w:rsidP="007A7112">
            <w:pPr>
              <w:rPr>
                <w:b/>
              </w:rPr>
            </w:pPr>
            <w:r w:rsidRPr="007A7112">
              <w:rPr>
                <w:b/>
              </w:rPr>
              <w:t>Councillors Reports &amp; Items for Future Agendas.</w:t>
            </w:r>
          </w:p>
          <w:p w14:paraId="2453C9DA" w14:textId="4B775BB0" w:rsidR="00734E1D" w:rsidRPr="007A7112" w:rsidRDefault="007A7112" w:rsidP="00AF0418">
            <w:r>
              <w:t>None.</w:t>
            </w:r>
          </w:p>
        </w:tc>
        <w:tc>
          <w:tcPr>
            <w:tcW w:w="593" w:type="dxa"/>
            <w:tcBorders>
              <w:left w:val="single" w:sz="4" w:space="0" w:color="auto"/>
            </w:tcBorders>
          </w:tcPr>
          <w:p w14:paraId="59A276BC" w14:textId="77777777" w:rsidR="00042642" w:rsidRPr="007A7112" w:rsidRDefault="00042642" w:rsidP="00905116">
            <w:pPr>
              <w:spacing w:after="120"/>
              <w:rPr>
                <w:b/>
                <w:bCs/>
              </w:rPr>
            </w:pPr>
          </w:p>
          <w:p w14:paraId="6C7E3964" w14:textId="77777777" w:rsidR="008840E8" w:rsidRPr="007A7112" w:rsidRDefault="008840E8" w:rsidP="00905116">
            <w:pPr>
              <w:spacing w:after="120"/>
              <w:rPr>
                <w:b/>
                <w:bCs/>
              </w:rPr>
            </w:pPr>
          </w:p>
          <w:p w14:paraId="3D737A3A" w14:textId="5F4E9069" w:rsidR="008840E8" w:rsidRPr="007A7112" w:rsidRDefault="008840E8" w:rsidP="00905116">
            <w:pPr>
              <w:spacing w:after="120"/>
              <w:rPr>
                <w:b/>
                <w:bCs/>
              </w:rPr>
            </w:pPr>
          </w:p>
        </w:tc>
      </w:tr>
      <w:tr w:rsidR="00DD5FD3" w:rsidRPr="007A7112" w14:paraId="2A116253" w14:textId="77777777" w:rsidTr="007A7112">
        <w:trPr>
          <w:trHeight w:val="2044"/>
        </w:trPr>
        <w:tc>
          <w:tcPr>
            <w:tcW w:w="1384" w:type="dxa"/>
            <w:tcBorders>
              <w:right w:val="single" w:sz="4" w:space="0" w:color="auto"/>
            </w:tcBorders>
          </w:tcPr>
          <w:p w14:paraId="48A83FC3" w14:textId="77777777" w:rsidR="00E606F1" w:rsidRDefault="00E606F1" w:rsidP="00F871F9">
            <w:pPr>
              <w:rPr>
                <w:rFonts w:cstheme="minorHAnsi"/>
                <w:b/>
                <w:sz w:val="20"/>
                <w:szCs w:val="20"/>
              </w:rPr>
            </w:pPr>
          </w:p>
          <w:p w14:paraId="79A2EE08" w14:textId="77777777" w:rsidR="00E606F1" w:rsidRDefault="00E606F1" w:rsidP="00F871F9">
            <w:pPr>
              <w:jc w:val="center"/>
              <w:rPr>
                <w:rFonts w:cstheme="minorHAnsi"/>
                <w:b/>
                <w:sz w:val="20"/>
                <w:szCs w:val="20"/>
              </w:rPr>
            </w:pPr>
          </w:p>
          <w:p w14:paraId="7A92B312" w14:textId="77777777" w:rsidR="00E606F1" w:rsidRPr="008E2858" w:rsidRDefault="00E606F1" w:rsidP="00F871F9">
            <w:pPr>
              <w:jc w:val="center"/>
              <w:rPr>
                <w:rFonts w:cstheme="minorHAnsi"/>
                <w:b/>
                <w:sz w:val="20"/>
                <w:szCs w:val="20"/>
              </w:rPr>
            </w:pPr>
          </w:p>
        </w:tc>
        <w:tc>
          <w:tcPr>
            <w:tcW w:w="9389" w:type="dxa"/>
            <w:tcBorders>
              <w:left w:val="single" w:sz="4" w:space="0" w:color="auto"/>
              <w:right w:val="single" w:sz="4" w:space="0" w:color="auto"/>
            </w:tcBorders>
          </w:tcPr>
          <w:p w14:paraId="0EC381AF" w14:textId="227A2592" w:rsidR="00B93242" w:rsidRDefault="00B93242" w:rsidP="00F76B8F">
            <w:pPr>
              <w:ind w:right="1163"/>
            </w:pPr>
          </w:p>
          <w:p w14:paraId="43002968" w14:textId="77777777" w:rsidR="007A7112" w:rsidRPr="007A7112" w:rsidRDefault="007A7112" w:rsidP="00F76B8F">
            <w:pPr>
              <w:ind w:right="1163"/>
            </w:pPr>
          </w:p>
          <w:p w14:paraId="497B4790" w14:textId="133C8CD5" w:rsidR="005F11CD" w:rsidRPr="007A7112" w:rsidRDefault="00582A3B" w:rsidP="005F11CD">
            <w:pPr>
              <w:ind w:left="1206" w:right="1163"/>
              <w:jc w:val="center"/>
              <w:rPr>
                <w:b/>
                <w:u w:val="single"/>
              </w:rPr>
            </w:pPr>
            <w:r w:rsidRPr="007A7112">
              <w:rPr>
                <w:b/>
                <w:u w:val="single"/>
              </w:rPr>
              <w:t xml:space="preserve">Next Meeting </w:t>
            </w:r>
            <w:r w:rsidR="00C63AED" w:rsidRPr="007A7112">
              <w:rPr>
                <w:b/>
                <w:u w:val="single"/>
              </w:rPr>
              <w:t xml:space="preserve">to be held </w:t>
            </w:r>
            <w:r w:rsidRPr="007A7112">
              <w:rPr>
                <w:b/>
                <w:u w:val="single"/>
              </w:rPr>
              <w:t xml:space="preserve">on </w:t>
            </w:r>
            <w:r w:rsidR="00AF0418" w:rsidRPr="007A7112">
              <w:rPr>
                <w:b/>
                <w:u w:val="single"/>
              </w:rPr>
              <w:t xml:space="preserve">Thursday </w:t>
            </w:r>
            <w:r w:rsidR="00931FF9" w:rsidRPr="007A7112">
              <w:rPr>
                <w:b/>
                <w:u w:val="single"/>
              </w:rPr>
              <w:t>1</w:t>
            </w:r>
            <w:r w:rsidR="00682725" w:rsidRPr="007A7112">
              <w:rPr>
                <w:b/>
                <w:u w:val="single"/>
              </w:rPr>
              <w:t>3</w:t>
            </w:r>
            <w:r w:rsidR="00AF0418" w:rsidRPr="007A7112">
              <w:rPr>
                <w:b/>
                <w:u w:val="single"/>
                <w:vertAlign w:val="superscript"/>
              </w:rPr>
              <w:t>th</w:t>
            </w:r>
            <w:r w:rsidR="00AF0418" w:rsidRPr="007A7112">
              <w:rPr>
                <w:b/>
                <w:u w:val="single"/>
              </w:rPr>
              <w:t xml:space="preserve"> </w:t>
            </w:r>
            <w:r w:rsidR="00682725" w:rsidRPr="007A7112">
              <w:rPr>
                <w:b/>
                <w:u w:val="single"/>
              </w:rPr>
              <w:t>January 2022</w:t>
            </w:r>
          </w:p>
          <w:p w14:paraId="11830E34" w14:textId="494FE4C1" w:rsidR="00582A3B" w:rsidRPr="007A7112" w:rsidRDefault="00582A3B" w:rsidP="005F11CD">
            <w:pPr>
              <w:ind w:left="1206" w:right="1163"/>
              <w:jc w:val="center"/>
              <w:rPr>
                <w:b/>
                <w:u w:val="single"/>
              </w:rPr>
            </w:pPr>
            <w:r w:rsidRPr="007A7112">
              <w:rPr>
                <w:b/>
                <w:u w:val="single"/>
              </w:rPr>
              <w:t xml:space="preserve">at 7:30pm, </w:t>
            </w:r>
            <w:r w:rsidR="00C63AED" w:rsidRPr="007A7112">
              <w:rPr>
                <w:b/>
                <w:u w:val="single"/>
              </w:rPr>
              <w:t>in the Village Hall, Fornham St Martin</w:t>
            </w:r>
          </w:p>
          <w:p w14:paraId="68F9BB08" w14:textId="3224ABCA" w:rsidR="005F11CD" w:rsidRDefault="005F11CD" w:rsidP="00F76B8F">
            <w:pPr>
              <w:ind w:right="1163"/>
              <w:rPr>
                <w:b/>
                <w:u w:val="single"/>
              </w:rPr>
            </w:pPr>
          </w:p>
          <w:p w14:paraId="16C86FEA" w14:textId="77777777" w:rsidR="007A7112" w:rsidRPr="007A7112" w:rsidRDefault="007A7112" w:rsidP="00F76B8F">
            <w:pPr>
              <w:ind w:right="1163"/>
              <w:rPr>
                <w:b/>
                <w:u w:val="single"/>
              </w:rPr>
            </w:pPr>
          </w:p>
          <w:p w14:paraId="0C26F7E1" w14:textId="7457D8D5" w:rsidR="00F42DC0" w:rsidRPr="007A7112" w:rsidRDefault="00582A3B" w:rsidP="00C63AED">
            <w:r w:rsidRPr="007A7112">
              <w:t>M</w:t>
            </w:r>
            <w:r w:rsidR="004001B6" w:rsidRPr="007A7112">
              <w:t xml:space="preserve">eeting closed at </w:t>
            </w:r>
            <w:r w:rsidR="00E22CE6" w:rsidRPr="007A7112">
              <w:t>9.43pm</w:t>
            </w:r>
          </w:p>
          <w:p w14:paraId="74FD3E75" w14:textId="78414CAD" w:rsidR="00B93242" w:rsidRDefault="00B93242" w:rsidP="00C63AED">
            <w:pPr>
              <w:rPr>
                <w:b/>
                <w:bCs/>
              </w:rPr>
            </w:pPr>
          </w:p>
          <w:p w14:paraId="7C277724" w14:textId="77777777" w:rsidR="007A7112" w:rsidRPr="007A7112" w:rsidRDefault="007A7112" w:rsidP="00C63AED">
            <w:pPr>
              <w:rPr>
                <w:b/>
                <w:bCs/>
              </w:rPr>
            </w:pPr>
          </w:p>
          <w:p w14:paraId="6D0E30C9" w14:textId="3FE9020E" w:rsidR="005931B3" w:rsidRPr="007A7112" w:rsidRDefault="00FB0503" w:rsidP="00C63AED">
            <w:pPr>
              <w:rPr>
                <w:bCs/>
              </w:rPr>
            </w:pPr>
            <w:r w:rsidRPr="007A7112">
              <w:rPr>
                <w:b/>
                <w:bCs/>
              </w:rPr>
              <w:t xml:space="preserve">Signed: </w:t>
            </w:r>
            <w:r w:rsidR="007C1912" w:rsidRPr="007A7112">
              <w:rPr>
                <w:b/>
                <w:bCs/>
              </w:rPr>
              <w:t xml:space="preserve">                                                                                     </w:t>
            </w:r>
            <w:r w:rsidRPr="007A7112">
              <w:rPr>
                <w:b/>
                <w:bCs/>
              </w:rPr>
              <w:t xml:space="preserve">Date: </w:t>
            </w:r>
          </w:p>
          <w:p w14:paraId="366D5141" w14:textId="58E6BF0D" w:rsidR="00FB0503" w:rsidRPr="007A7112" w:rsidRDefault="00FB0503" w:rsidP="00C63AED">
            <w:pPr>
              <w:rPr>
                <w:b/>
                <w:bCs/>
              </w:rPr>
            </w:pPr>
            <w:r w:rsidRPr="007A7112">
              <w:rPr>
                <w:b/>
                <w:bCs/>
              </w:rPr>
              <w:t>Chair, FSMSGPC</w:t>
            </w:r>
          </w:p>
        </w:tc>
        <w:tc>
          <w:tcPr>
            <w:tcW w:w="593" w:type="dxa"/>
            <w:tcBorders>
              <w:left w:val="single" w:sz="4" w:space="0" w:color="auto"/>
            </w:tcBorders>
          </w:tcPr>
          <w:p w14:paraId="1AD2F518" w14:textId="77777777" w:rsidR="002D5BFD" w:rsidRPr="007A7112" w:rsidRDefault="002D5BFD" w:rsidP="00905116">
            <w:pPr>
              <w:rPr>
                <w:b/>
              </w:rPr>
            </w:pPr>
          </w:p>
        </w:tc>
      </w:tr>
    </w:tbl>
    <w:p w14:paraId="2F46B84D" w14:textId="77777777" w:rsidR="00F44B07" w:rsidRPr="008E2858" w:rsidRDefault="00F44B07">
      <w:pPr>
        <w:rPr>
          <w:rFonts w:cstheme="minorHAnsi"/>
          <w:sz w:val="20"/>
          <w:szCs w:val="20"/>
        </w:rPr>
      </w:pPr>
    </w:p>
    <w:sectPr w:rsidR="00F44B07" w:rsidRPr="008E2858" w:rsidSect="00683CE5">
      <w:headerReference w:type="default" r:id="rId10"/>
      <w:footerReference w:type="default" r:id="rId11"/>
      <w:pgSz w:w="11906" w:h="16838"/>
      <w:pgMar w:top="398" w:right="720" w:bottom="5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FD294" w14:textId="77777777" w:rsidR="00BB4431" w:rsidRDefault="00BB4431" w:rsidP="006E6530">
      <w:r>
        <w:separator/>
      </w:r>
    </w:p>
  </w:endnote>
  <w:endnote w:type="continuationSeparator" w:id="0">
    <w:p w14:paraId="2BE2C8A6" w14:textId="77777777" w:rsidR="00BB4431" w:rsidRDefault="00BB4431" w:rsidP="006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7C50E" w14:textId="39DC8DC0" w:rsidR="00DC07AD" w:rsidRDefault="00DC07AD">
    <w:pPr>
      <w:pStyle w:val="Footer"/>
      <w:pBdr>
        <w:top w:val="thinThickSmallGap" w:sz="24" w:space="1" w:color="622423"/>
      </w:pBdr>
      <w:rPr>
        <w:rFonts w:ascii="Arial" w:hAnsi="Arial" w:cs="Arial"/>
        <w:sz w:val="20"/>
        <w:szCs w:val="20"/>
      </w:rPr>
    </w:pPr>
    <w:r>
      <w:rPr>
        <w:rFonts w:ascii="Arial" w:hAnsi="Arial" w:cs="Arial"/>
        <w:sz w:val="20"/>
        <w:szCs w:val="20"/>
      </w:rPr>
      <w:t xml:space="preserve">Council </w:t>
    </w:r>
    <w:r w:rsidR="004F321C">
      <w:rPr>
        <w:rFonts w:ascii="Arial" w:hAnsi="Arial" w:cs="Arial"/>
        <w:sz w:val="20"/>
        <w:szCs w:val="20"/>
      </w:rPr>
      <w:t xml:space="preserve">Contact. </w:t>
    </w:r>
    <w:r>
      <w:rPr>
        <w:rFonts w:ascii="Arial" w:hAnsi="Arial" w:cs="Arial"/>
        <w:sz w:val="20"/>
        <w:szCs w:val="20"/>
      </w:rPr>
      <w:t xml:space="preserve"> </w:t>
    </w:r>
    <w:r w:rsidR="004F321C">
      <w:rPr>
        <w:rFonts w:ascii="Arial" w:hAnsi="Arial" w:cs="Arial"/>
        <w:sz w:val="20"/>
        <w:szCs w:val="20"/>
      </w:rPr>
      <w:t>5, Manners Road, FSM. IP31 1TE.   T</w:t>
    </w:r>
    <w:r>
      <w:rPr>
        <w:rFonts w:ascii="Arial" w:hAnsi="Arial" w:cs="Arial"/>
        <w:sz w:val="20"/>
        <w:szCs w:val="20"/>
      </w:rPr>
      <w:t>el: 0</w:t>
    </w:r>
    <w:r w:rsidR="004F321C">
      <w:rPr>
        <w:rFonts w:ascii="Arial" w:hAnsi="Arial" w:cs="Arial"/>
        <w:sz w:val="20"/>
        <w:szCs w:val="20"/>
      </w:rPr>
      <w:t>1284</w:t>
    </w:r>
    <w:r>
      <w:rPr>
        <w:rFonts w:ascii="Arial" w:hAnsi="Arial" w:cs="Arial"/>
        <w:sz w:val="20"/>
        <w:szCs w:val="20"/>
      </w:rPr>
      <w:t xml:space="preserve"> </w:t>
    </w:r>
    <w:r w:rsidR="004F321C">
      <w:rPr>
        <w:rFonts w:ascii="Arial" w:hAnsi="Arial" w:cs="Arial"/>
        <w:sz w:val="20"/>
        <w:szCs w:val="20"/>
      </w:rPr>
      <w:t>747140, 07432 525093.</w:t>
    </w:r>
  </w:p>
  <w:p w14:paraId="2DCF71F2" w14:textId="77777777" w:rsidR="00DC07AD" w:rsidRDefault="00DC07AD"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history="1">
      <w:r w:rsidRPr="00BE2B0B">
        <w:rPr>
          <w:rStyle w:val="Hyperlink"/>
          <w:rFonts w:ascii="Arial" w:hAnsi="Arial" w:cs="Arial"/>
          <w:sz w:val="20"/>
          <w:szCs w:val="20"/>
        </w:rPr>
        <w:t>fsmsgpc@gmail.com</w:t>
      </w:r>
    </w:hyperlink>
    <w:r>
      <w:rPr>
        <w:rFonts w:ascii="Arial" w:hAnsi="Arial" w:cs="Arial"/>
        <w:sz w:val="20"/>
        <w:szCs w:val="20"/>
      </w:rPr>
      <w:t xml:space="preserve">  Website: </w:t>
    </w:r>
    <w:hyperlink r:id="rId2" w:history="1">
      <w:r w:rsidRPr="00BE2B0B">
        <w:rPr>
          <w:rStyle w:val="Hyperlink"/>
          <w:rFonts w:ascii="Arial" w:hAnsi="Arial" w:cs="Arial"/>
          <w:sz w:val="20"/>
          <w:szCs w:val="20"/>
        </w:rPr>
        <w:t>www.fornhamstmartin.onesuffolk.net</w:t>
      </w:r>
    </w:hyperlink>
  </w:p>
  <w:p w14:paraId="0A530BD0" w14:textId="7520BF5F" w:rsidR="00DC07AD" w:rsidRPr="00BC7931" w:rsidRDefault="00DC07AD"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3F6D25" w:rsidRPr="003F6D25">
      <w:rPr>
        <w:rFonts w:ascii="Cambria" w:hAnsi="Cambria"/>
        <w:noProof/>
      </w:rPr>
      <w:t>1</w:t>
    </w:r>
    <w:r>
      <w:rPr>
        <w:rFonts w:ascii="Cambria" w:hAnsi="Cambria"/>
        <w:noProof/>
      </w:rPr>
      <w:fldChar w:fldCharType="end"/>
    </w:r>
  </w:p>
  <w:p w14:paraId="2EF8D533" w14:textId="77777777" w:rsidR="00DC07AD" w:rsidRDefault="00DC07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2438" w14:textId="77777777" w:rsidR="00BB4431" w:rsidRDefault="00BB4431" w:rsidP="006E6530">
      <w:r>
        <w:separator/>
      </w:r>
    </w:p>
  </w:footnote>
  <w:footnote w:type="continuationSeparator" w:id="0">
    <w:p w14:paraId="54B82429" w14:textId="77777777" w:rsidR="00BB4431" w:rsidRDefault="00BB4431" w:rsidP="006E65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B1A0" w14:textId="5E319758" w:rsidR="00DC07AD" w:rsidRPr="001305C9" w:rsidRDefault="00DC07AD" w:rsidP="001305C9">
    <w:pPr>
      <w:spacing w:line="259" w:lineRule="auto"/>
      <w:jc w:val="center"/>
      <w:rPr>
        <w:rFonts w:eastAsiaTheme="minorHAnsi"/>
        <w:b/>
        <w:color w:val="632423" w:themeColor="accent2" w:themeShade="80"/>
        <w:sz w:val="36"/>
        <w:szCs w:val="22"/>
        <w:lang w:eastAsia="en-US"/>
      </w:rPr>
    </w:pPr>
    <w:r w:rsidRPr="001305C9">
      <w:rPr>
        <w:rFonts w:eastAsiaTheme="minorHAnsi"/>
        <w:b/>
        <w:color w:val="632423" w:themeColor="accent2" w:themeShade="80"/>
        <w:sz w:val="36"/>
        <w:szCs w:val="22"/>
        <w:lang w:eastAsia="en-US"/>
      </w:rPr>
      <w:t>Fornham St Martin cum St Genevieve Parish Council</w:t>
    </w:r>
  </w:p>
  <w:p w14:paraId="70984E4B" w14:textId="77777777" w:rsidR="00DC07AD" w:rsidRPr="001305C9" w:rsidRDefault="00DC07AD" w:rsidP="001305C9">
    <w:pPr>
      <w:jc w:val="center"/>
      <w:rPr>
        <w:rFonts w:ascii="Arial" w:eastAsiaTheme="minorHAnsi" w:hAnsi="Arial" w:cs="Arial"/>
        <w:sz w:val="22"/>
        <w:szCs w:val="22"/>
        <w:lang w:eastAsia="en-US"/>
      </w:rPr>
    </w:pPr>
  </w:p>
  <w:p w14:paraId="1E00872A" w14:textId="68F9EEA8" w:rsidR="00DC07AD" w:rsidRPr="001305C9" w:rsidRDefault="005E576F"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DRAFT</w:t>
    </w:r>
    <w:r w:rsidR="00497F65">
      <w:rPr>
        <w:rFonts w:ascii="Arial" w:eastAsiaTheme="minorHAnsi" w:hAnsi="Arial" w:cs="Arial"/>
        <w:sz w:val="22"/>
        <w:szCs w:val="22"/>
        <w:lang w:eastAsia="en-US"/>
      </w:rPr>
      <w:t xml:space="preserve"> </w:t>
    </w:r>
    <w:r w:rsidR="00DC07AD" w:rsidRPr="001305C9">
      <w:rPr>
        <w:rFonts w:ascii="Arial" w:eastAsiaTheme="minorHAnsi" w:hAnsi="Arial" w:cs="Arial"/>
        <w:sz w:val="22"/>
        <w:szCs w:val="22"/>
        <w:lang w:eastAsia="en-US"/>
      </w:rPr>
      <w:t xml:space="preserve">Minutes of the </w:t>
    </w:r>
    <w:r w:rsidR="00DC07AD">
      <w:rPr>
        <w:rFonts w:ascii="Arial" w:eastAsiaTheme="minorHAnsi" w:hAnsi="Arial" w:cs="Arial"/>
        <w:sz w:val="22"/>
        <w:szCs w:val="22"/>
        <w:lang w:eastAsia="en-US"/>
      </w:rPr>
      <w:t>M</w:t>
    </w:r>
    <w:r w:rsidR="00DC07AD" w:rsidRPr="001305C9">
      <w:rPr>
        <w:rFonts w:ascii="Arial" w:eastAsiaTheme="minorHAnsi" w:hAnsi="Arial" w:cs="Arial"/>
        <w:sz w:val="22"/>
        <w:szCs w:val="22"/>
        <w:lang w:eastAsia="en-US"/>
      </w:rPr>
      <w:t>eeting of Fornham St Martin cum St Genevieve Parish Council</w:t>
    </w:r>
  </w:p>
  <w:p w14:paraId="154E09BD" w14:textId="57060D7C" w:rsidR="00DC07AD" w:rsidRPr="001305C9" w:rsidRDefault="004A336C"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h</w:t>
    </w:r>
    <w:r w:rsidR="00DC07AD">
      <w:rPr>
        <w:rFonts w:ascii="Arial" w:eastAsiaTheme="minorHAnsi" w:hAnsi="Arial" w:cs="Arial"/>
        <w:sz w:val="22"/>
        <w:szCs w:val="22"/>
        <w:lang w:eastAsia="en-US"/>
      </w:rPr>
      <w:t xml:space="preserve">eld </w:t>
    </w:r>
    <w:r w:rsidR="001159F2">
      <w:rPr>
        <w:rFonts w:ascii="Arial" w:eastAsiaTheme="minorHAnsi" w:hAnsi="Arial" w:cs="Arial"/>
        <w:sz w:val="22"/>
        <w:szCs w:val="22"/>
        <w:lang w:eastAsia="en-US"/>
      </w:rPr>
      <w:t>on T</w:t>
    </w:r>
    <w:r w:rsidR="007A7B9B">
      <w:rPr>
        <w:rFonts w:ascii="Arial" w:eastAsiaTheme="minorHAnsi" w:hAnsi="Arial" w:cs="Arial"/>
        <w:sz w:val="22"/>
        <w:szCs w:val="22"/>
        <w:lang w:eastAsia="en-US"/>
      </w:rPr>
      <w:t>hur</w:t>
    </w:r>
    <w:r w:rsidR="001159F2">
      <w:rPr>
        <w:rFonts w:ascii="Arial" w:eastAsiaTheme="minorHAnsi" w:hAnsi="Arial" w:cs="Arial"/>
        <w:sz w:val="22"/>
        <w:szCs w:val="22"/>
        <w:lang w:eastAsia="en-US"/>
      </w:rPr>
      <w:t xml:space="preserve">sday </w:t>
    </w:r>
    <w:r w:rsidR="007A7B9B">
      <w:rPr>
        <w:rFonts w:ascii="Arial" w:eastAsiaTheme="minorHAnsi" w:hAnsi="Arial" w:cs="Arial"/>
        <w:sz w:val="22"/>
        <w:szCs w:val="22"/>
        <w:lang w:eastAsia="en-US"/>
      </w:rPr>
      <w:t>1</w:t>
    </w:r>
    <w:r w:rsidR="005E576F">
      <w:rPr>
        <w:rFonts w:ascii="Arial" w:eastAsiaTheme="minorHAnsi" w:hAnsi="Arial" w:cs="Arial"/>
        <w:sz w:val="22"/>
        <w:szCs w:val="22"/>
        <w:lang w:eastAsia="en-US"/>
      </w:rPr>
      <w:t>1</w:t>
    </w:r>
    <w:r w:rsidRPr="004A336C">
      <w:rPr>
        <w:rFonts w:ascii="Arial" w:eastAsiaTheme="minorHAnsi" w:hAnsi="Arial" w:cs="Arial"/>
        <w:sz w:val="22"/>
        <w:szCs w:val="22"/>
        <w:vertAlign w:val="superscript"/>
        <w:lang w:eastAsia="en-US"/>
      </w:rPr>
      <w:t>th</w:t>
    </w:r>
    <w:r>
      <w:rPr>
        <w:rFonts w:ascii="Arial" w:eastAsiaTheme="minorHAnsi" w:hAnsi="Arial" w:cs="Arial"/>
        <w:sz w:val="22"/>
        <w:szCs w:val="22"/>
        <w:lang w:eastAsia="en-US"/>
      </w:rPr>
      <w:t xml:space="preserve"> </w:t>
    </w:r>
    <w:r w:rsidR="005E576F">
      <w:rPr>
        <w:rFonts w:ascii="Arial" w:eastAsiaTheme="minorHAnsi" w:hAnsi="Arial" w:cs="Arial"/>
        <w:sz w:val="22"/>
        <w:szCs w:val="22"/>
        <w:lang w:eastAsia="en-US"/>
      </w:rPr>
      <w:t>Novem</w:t>
    </w:r>
    <w:r w:rsidR="007A7B9B">
      <w:rPr>
        <w:rFonts w:ascii="Arial" w:eastAsiaTheme="minorHAnsi" w:hAnsi="Arial" w:cs="Arial"/>
        <w:sz w:val="22"/>
        <w:szCs w:val="22"/>
        <w:lang w:eastAsia="en-US"/>
      </w:rPr>
      <w:t>be</w:t>
    </w:r>
    <w:r>
      <w:rPr>
        <w:rFonts w:ascii="Arial" w:eastAsiaTheme="minorHAnsi" w:hAnsi="Arial" w:cs="Arial"/>
        <w:sz w:val="22"/>
        <w:szCs w:val="22"/>
        <w:lang w:eastAsia="en-US"/>
      </w:rPr>
      <w:t>r 2021</w:t>
    </w:r>
    <w:r w:rsidR="00DC07AD">
      <w:rPr>
        <w:rFonts w:ascii="Arial" w:eastAsiaTheme="minorHAnsi" w:hAnsi="Arial" w:cs="Arial"/>
        <w:sz w:val="22"/>
        <w:szCs w:val="22"/>
        <w:lang w:eastAsia="en-US"/>
      </w:rPr>
      <w:t xml:space="preserve"> at </w:t>
    </w:r>
    <w:r w:rsidR="005E576F">
      <w:rPr>
        <w:rFonts w:ascii="Arial" w:eastAsiaTheme="minorHAnsi" w:hAnsi="Arial" w:cs="Arial"/>
        <w:sz w:val="22"/>
        <w:szCs w:val="22"/>
        <w:lang w:eastAsia="en-US"/>
      </w:rPr>
      <w:t>7.30</w:t>
    </w:r>
    <w:r w:rsidR="00DC07AD">
      <w:rPr>
        <w:rFonts w:ascii="Arial" w:eastAsiaTheme="minorHAnsi" w:hAnsi="Arial" w:cs="Arial"/>
        <w:sz w:val="22"/>
        <w:szCs w:val="22"/>
        <w:lang w:eastAsia="en-US"/>
      </w:rPr>
      <w:t>pm</w:t>
    </w:r>
    <w:r w:rsidR="00C7301F">
      <w:rPr>
        <w:rFonts w:ascii="Arial" w:eastAsiaTheme="minorHAnsi" w:hAnsi="Arial" w:cs="Arial"/>
        <w:sz w:val="22"/>
        <w:szCs w:val="22"/>
        <w:lang w:eastAsia="en-US"/>
      </w:rPr>
      <w:t>, in the Village Hall</w:t>
    </w:r>
  </w:p>
  <w:p w14:paraId="6DD842F7" w14:textId="77777777" w:rsidR="00DC07AD" w:rsidRPr="005A4999" w:rsidRDefault="00DC07AD" w:rsidP="001305C9">
    <w:pPr>
      <w:ind w:right="386" w:firstLine="720"/>
      <w:jc w:val="center"/>
      <w:rPr>
        <w:rFonts w:ascii="Arial" w:hAnsi="Arial" w:cs="Arial"/>
        <w:b/>
      </w:rPr>
    </w:pPr>
  </w:p>
  <w:p w14:paraId="1C8DFD7C" w14:textId="77777777" w:rsidR="00DC07AD" w:rsidRDefault="00DC07AD" w:rsidP="00697E0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B42"/>
    <w:multiLevelType w:val="hybridMultilevel"/>
    <w:tmpl w:val="6B7CF2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A12F4"/>
    <w:multiLevelType w:val="hybridMultilevel"/>
    <w:tmpl w:val="C42EC0EC"/>
    <w:lvl w:ilvl="0" w:tplc="0809001B">
      <w:start w:val="1"/>
      <w:numFmt w:val="low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2" w15:restartNumberingAfterBreak="0">
    <w:nsid w:val="039E7ED3"/>
    <w:multiLevelType w:val="hybridMultilevel"/>
    <w:tmpl w:val="3B52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590F"/>
    <w:multiLevelType w:val="hybridMultilevel"/>
    <w:tmpl w:val="A834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781"/>
    <w:multiLevelType w:val="hybridMultilevel"/>
    <w:tmpl w:val="CC0ED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22323"/>
    <w:multiLevelType w:val="hybridMultilevel"/>
    <w:tmpl w:val="3E629F62"/>
    <w:lvl w:ilvl="0" w:tplc="0809001B">
      <w:start w:val="1"/>
      <w:numFmt w:val="lowerRoman"/>
      <w:lvlText w:val="%1."/>
      <w:lvlJc w:val="righ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8" w15:restartNumberingAfterBreak="0">
    <w:nsid w:val="23D84D93"/>
    <w:multiLevelType w:val="hybridMultilevel"/>
    <w:tmpl w:val="A47222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35DC0"/>
    <w:multiLevelType w:val="hybridMultilevel"/>
    <w:tmpl w:val="CA96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F7C91"/>
    <w:multiLevelType w:val="hybridMultilevel"/>
    <w:tmpl w:val="64AA5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060AD"/>
    <w:multiLevelType w:val="hybridMultilevel"/>
    <w:tmpl w:val="FAF66BE2"/>
    <w:lvl w:ilvl="0" w:tplc="5194001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41518B"/>
    <w:multiLevelType w:val="hybridMultilevel"/>
    <w:tmpl w:val="2B56F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4" w15:restartNumberingAfterBreak="0">
    <w:nsid w:val="4CB924F5"/>
    <w:multiLevelType w:val="hybridMultilevel"/>
    <w:tmpl w:val="0CFE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45FFC"/>
    <w:multiLevelType w:val="hybridMultilevel"/>
    <w:tmpl w:val="FDC6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72886"/>
    <w:multiLevelType w:val="hybridMultilevel"/>
    <w:tmpl w:val="B37625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982A34"/>
    <w:multiLevelType w:val="hybridMultilevel"/>
    <w:tmpl w:val="66C61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D9525E"/>
    <w:multiLevelType w:val="hybridMultilevel"/>
    <w:tmpl w:val="431E53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3EA65E9"/>
    <w:multiLevelType w:val="hybridMultilevel"/>
    <w:tmpl w:val="E02475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48F7C38"/>
    <w:multiLevelType w:val="hybridMultilevel"/>
    <w:tmpl w:val="81283D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574D8D"/>
    <w:multiLevelType w:val="hybridMultilevel"/>
    <w:tmpl w:val="D56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B928E8"/>
    <w:multiLevelType w:val="hybridMultilevel"/>
    <w:tmpl w:val="F60020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1"/>
  </w:num>
  <w:num w:numId="2">
    <w:abstractNumId w:val="13"/>
  </w:num>
  <w:num w:numId="3">
    <w:abstractNumId w:val="3"/>
  </w:num>
  <w:num w:numId="4">
    <w:abstractNumId w:val="4"/>
  </w:num>
  <w:num w:numId="5">
    <w:abstractNumId w:val="22"/>
  </w:num>
  <w:num w:numId="6">
    <w:abstractNumId w:val="11"/>
  </w:num>
  <w:num w:numId="7">
    <w:abstractNumId w:val="15"/>
  </w:num>
  <w:num w:numId="8">
    <w:abstractNumId w:val="1"/>
  </w:num>
  <w:num w:numId="9">
    <w:abstractNumId w:val="8"/>
  </w:num>
  <w:num w:numId="10">
    <w:abstractNumId w:val="10"/>
  </w:num>
  <w:num w:numId="11">
    <w:abstractNumId w:val="16"/>
  </w:num>
  <w:num w:numId="12">
    <w:abstractNumId w:val="6"/>
  </w:num>
  <w:num w:numId="13">
    <w:abstractNumId w:val="18"/>
  </w:num>
  <w:num w:numId="14">
    <w:abstractNumId w:val="14"/>
  </w:num>
  <w:num w:numId="15">
    <w:abstractNumId w:val="0"/>
  </w:num>
  <w:num w:numId="16">
    <w:abstractNumId w:val="7"/>
  </w:num>
  <w:num w:numId="17">
    <w:abstractNumId w:val="12"/>
  </w:num>
  <w:num w:numId="18">
    <w:abstractNumId w:val="19"/>
  </w:num>
  <w:num w:numId="19">
    <w:abstractNumId w:val="2"/>
  </w:num>
  <w:num w:numId="20">
    <w:abstractNumId w:val="5"/>
  </w:num>
  <w:num w:numId="21">
    <w:abstractNumId w:val="9"/>
  </w:num>
  <w:num w:numId="22">
    <w:abstractNumId w:val="23"/>
  </w:num>
  <w:num w:numId="23">
    <w:abstractNumId w:val="17"/>
  </w:num>
  <w:num w:numId="2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1A11"/>
    <w:rsid w:val="0000295D"/>
    <w:rsid w:val="000034EF"/>
    <w:rsid w:val="00003E79"/>
    <w:rsid w:val="0000578F"/>
    <w:rsid w:val="00012297"/>
    <w:rsid w:val="00012AC7"/>
    <w:rsid w:val="00013F4F"/>
    <w:rsid w:val="00015366"/>
    <w:rsid w:val="0001594E"/>
    <w:rsid w:val="00016AC5"/>
    <w:rsid w:val="000177D3"/>
    <w:rsid w:val="00020808"/>
    <w:rsid w:val="000208D3"/>
    <w:rsid w:val="00020E36"/>
    <w:rsid w:val="00023F8E"/>
    <w:rsid w:val="00024BC7"/>
    <w:rsid w:val="00026108"/>
    <w:rsid w:val="0002660E"/>
    <w:rsid w:val="00030B87"/>
    <w:rsid w:val="0003149B"/>
    <w:rsid w:val="00031E08"/>
    <w:rsid w:val="00040AE3"/>
    <w:rsid w:val="00042642"/>
    <w:rsid w:val="00045D1E"/>
    <w:rsid w:val="0004612B"/>
    <w:rsid w:val="0004694E"/>
    <w:rsid w:val="00046E4D"/>
    <w:rsid w:val="00051347"/>
    <w:rsid w:val="00053BA1"/>
    <w:rsid w:val="00054495"/>
    <w:rsid w:val="00054DE1"/>
    <w:rsid w:val="00062FE4"/>
    <w:rsid w:val="00063718"/>
    <w:rsid w:val="00065088"/>
    <w:rsid w:val="0006689B"/>
    <w:rsid w:val="000679F8"/>
    <w:rsid w:val="00071C47"/>
    <w:rsid w:val="000759D3"/>
    <w:rsid w:val="00077214"/>
    <w:rsid w:val="00081BFC"/>
    <w:rsid w:val="00081C86"/>
    <w:rsid w:val="0008248B"/>
    <w:rsid w:val="000839D2"/>
    <w:rsid w:val="00087C2C"/>
    <w:rsid w:val="000904BB"/>
    <w:rsid w:val="000910D4"/>
    <w:rsid w:val="00091580"/>
    <w:rsid w:val="000929C8"/>
    <w:rsid w:val="00094254"/>
    <w:rsid w:val="00095E7E"/>
    <w:rsid w:val="000A286A"/>
    <w:rsid w:val="000A5508"/>
    <w:rsid w:val="000A5CED"/>
    <w:rsid w:val="000A7D36"/>
    <w:rsid w:val="000A7EC3"/>
    <w:rsid w:val="000B09FF"/>
    <w:rsid w:val="000B2B72"/>
    <w:rsid w:val="000B3898"/>
    <w:rsid w:val="000B6589"/>
    <w:rsid w:val="000B7E7C"/>
    <w:rsid w:val="000C141F"/>
    <w:rsid w:val="000C291F"/>
    <w:rsid w:val="000C5C29"/>
    <w:rsid w:val="000C74FE"/>
    <w:rsid w:val="000C75C5"/>
    <w:rsid w:val="000D4421"/>
    <w:rsid w:val="000D67EF"/>
    <w:rsid w:val="000D68C6"/>
    <w:rsid w:val="000E43E2"/>
    <w:rsid w:val="000E4643"/>
    <w:rsid w:val="000F01D3"/>
    <w:rsid w:val="000F17BB"/>
    <w:rsid w:val="000F1CC3"/>
    <w:rsid w:val="000F35B9"/>
    <w:rsid w:val="000F6AAC"/>
    <w:rsid w:val="001010CC"/>
    <w:rsid w:val="001020EB"/>
    <w:rsid w:val="001070BB"/>
    <w:rsid w:val="001073AE"/>
    <w:rsid w:val="00110B0E"/>
    <w:rsid w:val="00110C26"/>
    <w:rsid w:val="001129B4"/>
    <w:rsid w:val="00112FE7"/>
    <w:rsid w:val="00114838"/>
    <w:rsid w:val="001149FE"/>
    <w:rsid w:val="001159F2"/>
    <w:rsid w:val="001164F4"/>
    <w:rsid w:val="0012050E"/>
    <w:rsid w:val="00120F53"/>
    <w:rsid w:val="0012436D"/>
    <w:rsid w:val="00124856"/>
    <w:rsid w:val="001305C9"/>
    <w:rsid w:val="00132BC1"/>
    <w:rsid w:val="00132D49"/>
    <w:rsid w:val="00133A2A"/>
    <w:rsid w:val="0013442B"/>
    <w:rsid w:val="0014240A"/>
    <w:rsid w:val="00144C93"/>
    <w:rsid w:val="00145A5C"/>
    <w:rsid w:val="00146820"/>
    <w:rsid w:val="00147FE1"/>
    <w:rsid w:val="001545C0"/>
    <w:rsid w:val="00156934"/>
    <w:rsid w:val="00157260"/>
    <w:rsid w:val="001614F0"/>
    <w:rsid w:val="00165C65"/>
    <w:rsid w:val="001665D2"/>
    <w:rsid w:val="0016661A"/>
    <w:rsid w:val="00170FD8"/>
    <w:rsid w:val="001733DA"/>
    <w:rsid w:val="00175685"/>
    <w:rsid w:val="001773FF"/>
    <w:rsid w:val="0018196E"/>
    <w:rsid w:val="00182DBC"/>
    <w:rsid w:val="00183405"/>
    <w:rsid w:val="00183EAB"/>
    <w:rsid w:val="001842B2"/>
    <w:rsid w:val="00184601"/>
    <w:rsid w:val="00185006"/>
    <w:rsid w:val="001877F5"/>
    <w:rsid w:val="00190217"/>
    <w:rsid w:val="00190CB6"/>
    <w:rsid w:val="00193CA7"/>
    <w:rsid w:val="00194FF7"/>
    <w:rsid w:val="001951C8"/>
    <w:rsid w:val="00196CDD"/>
    <w:rsid w:val="001970C5"/>
    <w:rsid w:val="001A09F6"/>
    <w:rsid w:val="001A1CED"/>
    <w:rsid w:val="001A3986"/>
    <w:rsid w:val="001B040C"/>
    <w:rsid w:val="001B0E7A"/>
    <w:rsid w:val="001B169D"/>
    <w:rsid w:val="001B6F15"/>
    <w:rsid w:val="001C01CD"/>
    <w:rsid w:val="001C4FDC"/>
    <w:rsid w:val="001C5819"/>
    <w:rsid w:val="001C6D51"/>
    <w:rsid w:val="001C767D"/>
    <w:rsid w:val="001D0E5D"/>
    <w:rsid w:val="001D26DE"/>
    <w:rsid w:val="001D54F8"/>
    <w:rsid w:val="001D784E"/>
    <w:rsid w:val="001E33A8"/>
    <w:rsid w:val="001E3DBE"/>
    <w:rsid w:val="001E409E"/>
    <w:rsid w:val="001E4A8F"/>
    <w:rsid w:val="001F0654"/>
    <w:rsid w:val="001F1208"/>
    <w:rsid w:val="001F3B04"/>
    <w:rsid w:val="001F531F"/>
    <w:rsid w:val="001F6D5F"/>
    <w:rsid w:val="0020014D"/>
    <w:rsid w:val="002003D0"/>
    <w:rsid w:val="00202283"/>
    <w:rsid w:val="00204B91"/>
    <w:rsid w:val="002051D3"/>
    <w:rsid w:val="00206802"/>
    <w:rsid w:val="00207611"/>
    <w:rsid w:val="00214DAC"/>
    <w:rsid w:val="00215FD7"/>
    <w:rsid w:val="002161CA"/>
    <w:rsid w:val="00216926"/>
    <w:rsid w:val="00220892"/>
    <w:rsid w:val="00223F40"/>
    <w:rsid w:val="00224B9C"/>
    <w:rsid w:val="00226523"/>
    <w:rsid w:val="0022766F"/>
    <w:rsid w:val="002304B6"/>
    <w:rsid w:val="002316FF"/>
    <w:rsid w:val="002317D6"/>
    <w:rsid w:val="00233EEE"/>
    <w:rsid w:val="002354D1"/>
    <w:rsid w:val="00237808"/>
    <w:rsid w:val="00237D38"/>
    <w:rsid w:val="0024044C"/>
    <w:rsid w:val="00240911"/>
    <w:rsid w:val="00241B59"/>
    <w:rsid w:val="00246068"/>
    <w:rsid w:val="00246458"/>
    <w:rsid w:val="00246F4C"/>
    <w:rsid w:val="0025001F"/>
    <w:rsid w:val="00250794"/>
    <w:rsid w:val="00250FAA"/>
    <w:rsid w:val="0025189F"/>
    <w:rsid w:val="00252940"/>
    <w:rsid w:val="00253C07"/>
    <w:rsid w:val="0025470F"/>
    <w:rsid w:val="0026312B"/>
    <w:rsid w:val="00266552"/>
    <w:rsid w:val="00266842"/>
    <w:rsid w:val="00267793"/>
    <w:rsid w:val="002703AA"/>
    <w:rsid w:val="00274A07"/>
    <w:rsid w:val="00282E10"/>
    <w:rsid w:val="00283B10"/>
    <w:rsid w:val="00283FF1"/>
    <w:rsid w:val="002848AC"/>
    <w:rsid w:val="002859A2"/>
    <w:rsid w:val="002865F3"/>
    <w:rsid w:val="00290EE5"/>
    <w:rsid w:val="00291B86"/>
    <w:rsid w:val="00294E5C"/>
    <w:rsid w:val="00296B56"/>
    <w:rsid w:val="0029793F"/>
    <w:rsid w:val="002A1411"/>
    <w:rsid w:val="002A2F0D"/>
    <w:rsid w:val="002A3C07"/>
    <w:rsid w:val="002A661C"/>
    <w:rsid w:val="002A6FDB"/>
    <w:rsid w:val="002A7E42"/>
    <w:rsid w:val="002B1739"/>
    <w:rsid w:val="002B24EF"/>
    <w:rsid w:val="002B2B6F"/>
    <w:rsid w:val="002B78C6"/>
    <w:rsid w:val="002C27BA"/>
    <w:rsid w:val="002C38E0"/>
    <w:rsid w:val="002D571B"/>
    <w:rsid w:val="002D5BFD"/>
    <w:rsid w:val="002D5DBA"/>
    <w:rsid w:val="002D655C"/>
    <w:rsid w:val="002E0411"/>
    <w:rsid w:val="002E5C09"/>
    <w:rsid w:val="002E6467"/>
    <w:rsid w:val="002E77F8"/>
    <w:rsid w:val="002F0B5B"/>
    <w:rsid w:val="002F23AF"/>
    <w:rsid w:val="00302DAF"/>
    <w:rsid w:val="003103FD"/>
    <w:rsid w:val="00311942"/>
    <w:rsid w:val="003137EE"/>
    <w:rsid w:val="003138DD"/>
    <w:rsid w:val="003139FA"/>
    <w:rsid w:val="00313A69"/>
    <w:rsid w:val="003157A0"/>
    <w:rsid w:val="00321CA8"/>
    <w:rsid w:val="00321CED"/>
    <w:rsid w:val="003233B6"/>
    <w:rsid w:val="00325607"/>
    <w:rsid w:val="00326602"/>
    <w:rsid w:val="00326690"/>
    <w:rsid w:val="00330046"/>
    <w:rsid w:val="0033077E"/>
    <w:rsid w:val="00331ECB"/>
    <w:rsid w:val="00332419"/>
    <w:rsid w:val="00340092"/>
    <w:rsid w:val="003412EB"/>
    <w:rsid w:val="003432C7"/>
    <w:rsid w:val="003435B0"/>
    <w:rsid w:val="0035127C"/>
    <w:rsid w:val="00352D25"/>
    <w:rsid w:val="003535B9"/>
    <w:rsid w:val="00355C44"/>
    <w:rsid w:val="00357458"/>
    <w:rsid w:val="00357A5B"/>
    <w:rsid w:val="00361A4E"/>
    <w:rsid w:val="003650C4"/>
    <w:rsid w:val="00366B16"/>
    <w:rsid w:val="00366FAA"/>
    <w:rsid w:val="00367E82"/>
    <w:rsid w:val="0037573C"/>
    <w:rsid w:val="00376AA9"/>
    <w:rsid w:val="0037751D"/>
    <w:rsid w:val="0038131A"/>
    <w:rsid w:val="00383A1A"/>
    <w:rsid w:val="00385297"/>
    <w:rsid w:val="0038672A"/>
    <w:rsid w:val="00386DEA"/>
    <w:rsid w:val="00387BC0"/>
    <w:rsid w:val="00390700"/>
    <w:rsid w:val="00391BAE"/>
    <w:rsid w:val="00393E00"/>
    <w:rsid w:val="00394204"/>
    <w:rsid w:val="00394940"/>
    <w:rsid w:val="003975E3"/>
    <w:rsid w:val="003A18F5"/>
    <w:rsid w:val="003A1C90"/>
    <w:rsid w:val="003A216C"/>
    <w:rsid w:val="003A2E8D"/>
    <w:rsid w:val="003A4E9A"/>
    <w:rsid w:val="003A5F6F"/>
    <w:rsid w:val="003A75F1"/>
    <w:rsid w:val="003B4315"/>
    <w:rsid w:val="003B67D1"/>
    <w:rsid w:val="003C11B9"/>
    <w:rsid w:val="003C3D18"/>
    <w:rsid w:val="003C449D"/>
    <w:rsid w:val="003D2E1C"/>
    <w:rsid w:val="003D3134"/>
    <w:rsid w:val="003D57C3"/>
    <w:rsid w:val="003D7AED"/>
    <w:rsid w:val="003E1E3A"/>
    <w:rsid w:val="003E4957"/>
    <w:rsid w:val="003E6CBC"/>
    <w:rsid w:val="003E70C2"/>
    <w:rsid w:val="003F0339"/>
    <w:rsid w:val="003F1A51"/>
    <w:rsid w:val="003F2806"/>
    <w:rsid w:val="003F30CD"/>
    <w:rsid w:val="003F4F5B"/>
    <w:rsid w:val="003F5BF2"/>
    <w:rsid w:val="003F64C7"/>
    <w:rsid w:val="003F6D25"/>
    <w:rsid w:val="004001B6"/>
    <w:rsid w:val="0040033C"/>
    <w:rsid w:val="00400F8C"/>
    <w:rsid w:val="0040176C"/>
    <w:rsid w:val="00402BB2"/>
    <w:rsid w:val="00404D27"/>
    <w:rsid w:val="00405845"/>
    <w:rsid w:val="00406B03"/>
    <w:rsid w:val="00407609"/>
    <w:rsid w:val="00407E96"/>
    <w:rsid w:val="00411F07"/>
    <w:rsid w:val="004162F8"/>
    <w:rsid w:val="00417375"/>
    <w:rsid w:val="0042099F"/>
    <w:rsid w:val="00421C9E"/>
    <w:rsid w:val="0042289E"/>
    <w:rsid w:val="00422D9C"/>
    <w:rsid w:val="0042302B"/>
    <w:rsid w:val="00425D94"/>
    <w:rsid w:val="00425E04"/>
    <w:rsid w:val="00426A53"/>
    <w:rsid w:val="00427D2C"/>
    <w:rsid w:val="0043044D"/>
    <w:rsid w:val="0043063C"/>
    <w:rsid w:val="00430BBF"/>
    <w:rsid w:val="004359A3"/>
    <w:rsid w:val="00436EF6"/>
    <w:rsid w:val="00436F32"/>
    <w:rsid w:val="004425A3"/>
    <w:rsid w:val="00444370"/>
    <w:rsid w:val="004461E1"/>
    <w:rsid w:val="00451D0E"/>
    <w:rsid w:val="0045471C"/>
    <w:rsid w:val="0045496B"/>
    <w:rsid w:val="0045578B"/>
    <w:rsid w:val="00457F8B"/>
    <w:rsid w:val="00460A15"/>
    <w:rsid w:val="00460E49"/>
    <w:rsid w:val="00463701"/>
    <w:rsid w:val="00464DD2"/>
    <w:rsid w:val="00472338"/>
    <w:rsid w:val="00472732"/>
    <w:rsid w:val="00475093"/>
    <w:rsid w:val="00475AD7"/>
    <w:rsid w:val="00476758"/>
    <w:rsid w:val="00476A3F"/>
    <w:rsid w:val="00481749"/>
    <w:rsid w:val="00481BC9"/>
    <w:rsid w:val="004848A4"/>
    <w:rsid w:val="00487755"/>
    <w:rsid w:val="0049170E"/>
    <w:rsid w:val="00495E67"/>
    <w:rsid w:val="0049614A"/>
    <w:rsid w:val="00497794"/>
    <w:rsid w:val="004979D8"/>
    <w:rsid w:val="00497F65"/>
    <w:rsid w:val="004A124A"/>
    <w:rsid w:val="004A332B"/>
    <w:rsid w:val="004A336C"/>
    <w:rsid w:val="004A6536"/>
    <w:rsid w:val="004A7C8D"/>
    <w:rsid w:val="004B14FC"/>
    <w:rsid w:val="004B1DD0"/>
    <w:rsid w:val="004B4DC9"/>
    <w:rsid w:val="004B4EE5"/>
    <w:rsid w:val="004B704E"/>
    <w:rsid w:val="004B71A2"/>
    <w:rsid w:val="004C049E"/>
    <w:rsid w:val="004D0BB6"/>
    <w:rsid w:val="004D1BEC"/>
    <w:rsid w:val="004D273D"/>
    <w:rsid w:val="004D2FC9"/>
    <w:rsid w:val="004D3D55"/>
    <w:rsid w:val="004D502A"/>
    <w:rsid w:val="004D556D"/>
    <w:rsid w:val="004D7CCF"/>
    <w:rsid w:val="004E2B79"/>
    <w:rsid w:val="004E3EA3"/>
    <w:rsid w:val="004E4605"/>
    <w:rsid w:val="004E6104"/>
    <w:rsid w:val="004E7BE8"/>
    <w:rsid w:val="004F122E"/>
    <w:rsid w:val="004F12C6"/>
    <w:rsid w:val="004F2290"/>
    <w:rsid w:val="004F24CC"/>
    <w:rsid w:val="004F321C"/>
    <w:rsid w:val="004F3229"/>
    <w:rsid w:val="004F4E27"/>
    <w:rsid w:val="00502F21"/>
    <w:rsid w:val="0050427B"/>
    <w:rsid w:val="00504B66"/>
    <w:rsid w:val="0050538C"/>
    <w:rsid w:val="005142DB"/>
    <w:rsid w:val="00517459"/>
    <w:rsid w:val="00521D97"/>
    <w:rsid w:val="00525279"/>
    <w:rsid w:val="00525F49"/>
    <w:rsid w:val="00526EC7"/>
    <w:rsid w:val="00530CE7"/>
    <w:rsid w:val="00533BA3"/>
    <w:rsid w:val="005371D9"/>
    <w:rsid w:val="00541612"/>
    <w:rsid w:val="00546B8A"/>
    <w:rsid w:val="00551D3A"/>
    <w:rsid w:val="005565E0"/>
    <w:rsid w:val="00560311"/>
    <w:rsid w:val="00564970"/>
    <w:rsid w:val="00570E55"/>
    <w:rsid w:val="00572B21"/>
    <w:rsid w:val="00573861"/>
    <w:rsid w:val="00573A36"/>
    <w:rsid w:val="005811D4"/>
    <w:rsid w:val="00582A3B"/>
    <w:rsid w:val="00585F46"/>
    <w:rsid w:val="00586083"/>
    <w:rsid w:val="00592844"/>
    <w:rsid w:val="005931B3"/>
    <w:rsid w:val="0059378A"/>
    <w:rsid w:val="00593D97"/>
    <w:rsid w:val="005969E9"/>
    <w:rsid w:val="00596D71"/>
    <w:rsid w:val="00596FAC"/>
    <w:rsid w:val="005A30F3"/>
    <w:rsid w:val="005A4999"/>
    <w:rsid w:val="005A667E"/>
    <w:rsid w:val="005A796D"/>
    <w:rsid w:val="005B3A75"/>
    <w:rsid w:val="005B420E"/>
    <w:rsid w:val="005B4CEC"/>
    <w:rsid w:val="005C001E"/>
    <w:rsid w:val="005C3EE1"/>
    <w:rsid w:val="005C5614"/>
    <w:rsid w:val="005C56D5"/>
    <w:rsid w:val="005C6E3A"/>
    <w:rsid w:val="005C72E1"/>
    <w:rsid w:val="005D057D"/>
    <w:rsid w:val="005D4316"/>
    <w:rsid w:val="005D4731"/>
    <w:rsid w:val="005E0464"/>
    <w:rsid w:val="005E08E7"/>
    <w:rsid w:val="005E1517"/>
    <w:rsid w:val="005E254C"/>
    <w:rsid w:val="005E576F"/>
    <w:rsid w:val="005E5FFF"/>
    <w:rsid w:val="005E62D5"/>
    <w:rsid w:val="005E6323"/>
    <w:rsid w:val="005E68FD"/>
    <w:rsid w:val="005E6C02"/>
    <w:rsid w:val="005E6D5E"/>
    <w:rsid w:val="005E7C05"/>
    <w:rsid w:val="005F11CD"/>
    <w:rsid w:val="005F11E0"/>
    <w:rsid w:val="005F4097"/>
    <w:rsid w:val="005F48FD"/>
    <w:rsid w:val="005F5419"/>
    <w:rsid w:val="005F5E81"/>
    <w:rsid w:val="00600797"/>
    <w:rsid w:val="00600DE0"/>
    <w:rsid w:val="0060278C"/>
    <w:rsid w:val="00603F2A"/>
    <w:rsid w:val="006044ED"/>
    <w:rsid w:val="00604628"/>
    <w:rsid w:val="00604770"/>
    <w:rsid w:val="00611721"/>
    <w:rsid w:val="00612CE8"/>
    <w:rsid w:val="0061371D"/>
    <w:rsid w:val="006158F2"/>
    <w:rsid w:val="00617F27"/>
    <w:rsid w:val="00620EEC"/>
    <w:rsid w:val="00621517"/>
    <w:rsid w:val="00621FFA"/>
    <w:rsid w:val="00622F2F"/>
    <w:rsid w:val="006235E5"/>
    <w:rsid w:val="00624F6D"/>
    <w:rsid w:val="006267B9"/>
    <w:rsid w:val="006322D7"/>
    <w:rsid w:val="00633B1E"/>
    <w:rsid w:val="006354B2"/>
    <w:rsid w:val="006360FD"/>
    <w:rsid w:val="00637041"/>
    <w:rsid w:val="00643CE7"/>
    <w:rsid w:val="00643DCC"/>
    <w:rsid w:val="00644417"/>
    <w:rsid w:val="0064684C"/>
    <w:rsid w:val="00652451"/>
    <w:rsid w:val="006528FB"/>
    <w:rsid w:val="00654BAA"/>
    <w:rsid w:val="00655D52"/>
    <w:rsid w:val="00657F04"/>
    <w:rsid w:val="00660137"/>
    <w:rsid w:val="00662B6B"/>
    <w:rsid w:val="00662E2A"/>
    <w:rsid w:val="00663318"/>
    <w:rsid w:val="00664BBA"/>
    <w:rsid w:val="00666216"/>
    <w:rsid w:val="00667A83"/>
    <w:rsid w:val="00675B4A"/>
    <w:rsid w:val="00682725"/>
    <w:rsid w:val="00683393"/>
    <w:rsid w:val="00683CE5"/>
    <w:rsid w:val="00685066"/>
    <w:rsid w:val="00686112"/>
    <w:rsid w:val="006869EE"/>
    <w:rsid w:val="00692268"/>
    <w:rsid w:val="00693D29"/>
    <w:rsid w:val="0069505F"/>
    <w:rsid w:val="00696AB4"/>
    <w:rsid w:val="00696D39"/>
    <w:rsid w:val="00697E0F"/>
    <w:rsid w:val="006A0359"/>
    <w:rsid w:val="006A1286"/>
    <w:rsid w:val="006A129A"/>
    <w:rsid w:val="006A33EB"/>
    <w:rsid w:val="006A361C"/>
    <w:rsid w:val="006A3BC4"/>
    <w:rsid w:val="006A3C95"/>
    <w:rsid w:val="006A418F"/>
    <w:rsid w:val="006A42DC"/>
    <w:rsid w:val="006A433B"/>
    <w:rsid w:val="006A43A6"/>
    <w:rsid w:val="006A45FF"/>
    <w:rsid w:val="006B08E6"/>
    <w:rsid w:val="006B0B9F"/>
    <w:rsid w:val="006B0C9A"/>
    <w:rsid w:val="006B3D48"/>
    <w:rsid w:val="006C2CE8"/>
    <w:rsid w:val="006C3DC3"/>
    <w:rsid w:val="006C751C"/>
    <w:rsid w:val="006D0063"/>
    <w:rsid w:val="006D056D"/>
    <w:rsid w:val="006D071B"/>
    <w:rsid w:val="006D164C"/>
    <w:rsid w:val="006D1D17"/>
    <w:rsid w:val="006D3608"/>
    <w:rsid w:val="006D48F3"/>
    <w:rsid w:val="006D740E"/>
    <w:rsid w:val="006E1BC4"/>
    <w:rsid w:val="006E5DC2"/>
    <w:rsid w:val="006E6530"/>
    <w:rsid w:val="006F3CF9"/>
    <w:rsid w:val="006F5BD2"/>
    <w:rsid w:val="006F703E"/>
    <w:rsid w:val="00701489"/>
    <w:rsid w:val="00702596"/>
    <w:rsid w:val="00705A46"/>
    <w:rsid w:val="00706C82"/>
    <w:rsid w:val="007076DA"/>
    <w:rsid w:val="007119A1"/>
    <w:rsid w:val="007126A1"/>
    <w:rsid w:val="007140A7"/>
    <w:rsid w:val="007147DE"/>
    <w:rsid w:val="007153EA"/>
    <w:rsid w:val="00715631"/>
    <w:rsid w:val="00715DBE"/>
    <w:rsid w:val="00717EA8"/>
    <w:rsid w:val="0072025D"/>
    <w:rsid w:val="0072679C"/>
    <w:rsid w:val="0073138D"/>
    <w:rsid w:val="0073217F"/>
    <w:rsid w:val="00732829"/>
    <w:rsid w:val="00732E95"/>
    <w:rsid w:val="00734E1D"/>
    <w:rsid w:val="00735577"/>
    <w:rsid w:val="00737248"/>
    <w:rsid w:val="00737DE4"/>
    <w:rsid w:val="00744FC4"/>
    <w:rsid w:val="00747805"/>
    <w:rsid w:val="00755FBC"/>
    <w:rsid w:val="0076037E"/>
    <w:rsid w:val="00760C8E"/>
    <w:rsid w:val="00760E74"/>
    <w:rsid w:val="00762B4F"/>
    <w:rsid w:val="007642F8"/>
    <w:rsid w:val="00765CC2"/>
    <w:rsid w:val="00765D56"/>
    <w:rsid w:val="007660A3"/>
    <w:rsid w:val="007660E9"/>
    <w:rsid w:val="00771356"/>
    <w:rsid w:val="007741BD"/>
    <w:rsid w:val="00775813"/>
    <w:rsid w:val="0077694F"/>
    <w:rsid w:val="00777C88"/>
    <w:rsid w:val="0078095F"/>
    <w:rsid w:val="00782B29"/>
    <w:rsid w:val="00783DB7"/>
    <w:rsid w:val="00785EB8"/>
    <w:rsid w:val="00790427"/>
    <w:rsid w:val="007909AD"/>
    <w:rsid w:val="00791B9A"/>
    <w:rsid w:val="0079206E"/>
    <w:rsid w:val="00795D01"/>
    <w:rsid w:val="007A1209"/>
    <w:rsid w:val="007A1318"/>
    <w:rsid w:val="007A20A6"/>
    <w:rsid w:val="007A2656"/>
    <w:rsid w:val="007A4548"/>
    <w:rsid w:val="007A5A6D"/>
    <w:rsid w:val="007A6547"/>
    <w:rsid w:val="007A7112"/>
    <w:rsid w:val="007A7B9B"/>
    <w:rsid w:val="007B0434"/>
    <w:rsid w:val="007B29FB"/>
    <w:rsid w:val="007B4075"/>
    <w:rsid w:val="007B57B5"/>
    <w:rsid w:val="007B58BB"/>
    <w:rsid w:val="007B6023"/>
    <w:rsid w:val="007C1562"/>
    <w:rsid w:val="007C1912"/>
    <w:rsid w:val="007C1AFE"/>
    <w:rsid w:val="007C4E1D"/>
    <w:rsid w:val="007C53B7"/>
    <w:rsid w:val="007C74E9"/>
    <w:rsid w:val="007D1029"/>
    <w:rsid w:val="007D1A28"/>
    <w:rsid w:val="007D2BFE"/>
    <w:rsid w:val="007D2ED1"/>
    <w:rsid w:val="007D40AB"/>
    <w:rsid w:val="007D597A"/>
    <w:rsid w:val="007E067B"/>
    <w:rsid w:val="007E2478"/>
    <w:rsid w:val="007E2D58"/>
    <w:rsid w:val="007E3BF6"/>
    <w:rsid w:val="007E44A7"/>
    <w:rsid w:val="007F1C2F"/>
    <w:rsid w:val="007F4064"/>
    <w:rsid w:val="00800985"/>
    <w:rsid w:val="00805C5B"/>
    <w:rsid w:val="00806BE4"/>
    <w:rsid w:val="0081015A"/>
    <w:rsid w:val="008130D5"/>
    <w:rsid w:val="00814F5E"/>
    <w:rsid w:val="00815B83"/>
    <w:rsid w:val="00815F19"/>
    <w:rsid w:val="0081791C"/>
    <w:rsid w:val="00827200"/>
    <w:rsid w:val="008314B2"/>
    <w:rsid w:val="008348DE"/>
    <w:rsid w:val="008425B5"/>
    <w:rsid w:val="0084270F"/>
    <w:rsid w:val="00842DF9"/>
    <w:rsid w:val="00846EA6"/>
    <w:rsid w:val="00847778"/>
    <w:rsid w:val="00847FCA"/>
    <w:rsid w:val="008505BA"/>
    <w:rsid w:val="00852E1C"/>
    <w:rsid w:val="00854110"/>
    <w:rsid w:val="00857E18"/>
    <w:rsid w:val="00861671"/>
    <w:rsid w:val="00862E45"/>
    <w:rsid w:val="0086310C"/>
    <w:rsid w:val="0086362E"/>
    <w:rsid w:val="008642DC"/>
    <w:rsid w:val="00866425"/>
    <w:rsid w:val="00866C6E"/>
    <w:rsid w:val="00867666"/>
    <w:rsid w:val="00867E1F"/>
    <w:rsid w:val="008709CE"/>
    <w:rsid w:val="00870BA3"/>
    <w:rsid w:val="008711FA"/>
    <w:rsid w:val="008806B9"/>
    <w:rsid w:val="00880B4A"/>
    <w:rsid w:val="00881D88"/>
    <w:rsid w:val="00882502"/>
    <w:rsid w:val="00883893"/>
    <w:rsid w:val="00883C98"/>
    <w:rsid w:val="008840E8"/>
    <w:rsid w:val="00890FAE"/>
    <w:rsid w:val="008916E9"/>
    <w:rsid w:val="00892BFF"/>
    <w:rsid w:val="00893661"/>
    <w:rsid w:val="00897FCF"/>
    <w:rsid w:val="008A0252"/>
    <w:rsid w:val="008A0A1A"/>
    <w:rsid w:val="008A6648"/>
    <w:rsid w:val="008A7514"/>
    <w:rsid w:val="008A7C31"/>
    <w:rsid w:val="008C1EE8"/>
    <w:rsid w:val="008C2A95"/>
    <w:rsid w:val="008C323F"/>
    <w:rsid w:val="008C3F32"/>
    <w:rsid w:val="008C41A5"/>
    <w:rsid w:val="008C72F5"/>
    <w:rsid w:val="008D01E4"/>
    <w:rsid w:val="008D1D29"/>
    <w:rsid w:val="008D2529"/>
    <w:rsid w:val="008D2577"/>
    <w:rsid w:val="008D3B77"/>
    <w:rsid w:val="008D5BDC"/>
    <w:rsid w:val="008D74A4"/>
    <w:rsid w:val="008D77FA"/>
    <w:rsid w:val="008E030D"/>
    <w:rsid w:val="008E25B4"/>
    <w:rsid w:val="008E2858"/>
    <w:rsid w:val="008E7047"/>
    <w:rsid w:val="008E72D7"/>
    <w:rsid w:val="008E7AA7"/>
    <w:rsid w:val="008F24F4"/>
    <w:rsid w:val="008F2514"/>
    <w:rsid w:val="008F30C6"/>
    <w:rsid w:val="008F61A7"/>
    <w:rsid w:val="008F6C36"/>
    <w:rsid w:val="008F6D51"/>
    <w:rsid w:val="009033A2"/>
    <w:rsid w:val="0090472D"/>
    <w:rsid w:val="00904891"/>
    <w:rsid w:val="00905116"/>
    <w:rsid w:val="009061B0"/>
    <w:rsid w:val="00906578"/>
    <w:rsid w:val="00906AEF"/>
    <w:rsid w:val="009076A7"/>
    <w:rsid w:val="00907EE3"/>
    <w:rsid w:val="009106CD"/>
    <w:rsid w:val="00910E96"/>
    <w:rsid w:val="00911578"/>
    <w:rsid w:val="00912745"/>
    <w:rsid w:val="00915780"/>
    <w:rsid w:val="00916962"/>
    <w:rsid w:val="00921274"/>
    <w:rsid w:val="00921D59"/>
    <w:rsid w:val="00922E2B"/>
    <w:rsid w:val="00923AF4"/>
    <w:rsid w:val="009241F0"/>
    <w:rsid w:val="00925B42"/>
    <w:rsid w:val="00925E67"/>
    <w:rsid w:val="00927767"/>
    <w:rsid w:val="00931FF9"/>
    <w:rsid w:val="009337B0"/>
    <w:rsid w:val="0093708B"/>
    <w:rsid w:val="009378AC"/>
    <w:rsid w:val="00941170"/>
    <w:rsid w:val="00942E26"/>
    <w:rsid w:val="00943396"/>
    <w:rsid w:val="009440A7"/>
    <w:rsid w:val="009461CF"/>
    <w:rsid w:val="00946FAB"/>
    <w:rsid w:val="009475AB"/>
    <w:rsid w:val="00947844"/>
    <w:rsid w:val="00950670"/>
    <w:rsid w:val="00950B14"/>
    <w:rsid w:val="00950B8D"/>
    <w:rsid w:val="0095157D"/>
    <w:rsid w:val="00954267"/>
    <w:rsid w:val="0095456F"/>
    <w:rsid w:val="00954AA6"/>
    <w:rsid w:val="00957698"/>
    <w:rsid w:val="00957FC9"/>
    <w:rsid w:val="00962C93"/>
    <w:rsid w:val="00964B0C"/>
    <w:rsid w:val="00965AC8"/>
    <w:rsid w:val="00965C0B"/>
    <w:rsid w:val="00967D1A"/>
    <w:rsid w:val="0097335B"/>
    <w:rsid w:val="00982578"/>
    <w:rsid w:val="009825D0"/>
    <w:rsid w:val="00982652"/>
    <w:rsid w:val="009845EB"/>
    <w:rsid w:val="00986B59"/>
    <w:rsid w:val="00990362"/>
    <w:rsid w:val="00990731"/>
    <w:rsid w:val="0099137C"/>
    <w:rsid w:val="00992E59"/>
    <w:rsid w:val="009936D5"/>
    <w:rsid w:val="009937CA"/>
    <w:rsid w:val="00993953"/>
    <w:rsid w:val="00995798"/>
    <w:rsid w:val="00996008"/>
    <w:rsid w:val="009969B9"/>
    <w:rsid w:val="00996D4B"/>
    <w:rsid w:val="00996FE9"/>
    <w:rsid w:val="009A11C2"/>
    <w:rsid w:val="009A1C26"/>
    <w:rsid w:val="009A49CB"/>
    <w:rsid w:val="009A627E"/>
    <w:rsid w:val="009A6797"/>
    <w:rsid w:val="009A6B56"/>
    <w:rsid w:val="009A72AC"/>
    <w:rsid w:val="009B0A6E"/>
    <w:rsid w:val="009B0D9B"/>
    <w:rsid w:val="009B21B9"/>
    <w:rsid w:val="009B29E5"/>
    <w:rsid w:val="009B4372"/>
    <w:rsid w:val="009B74DE"/>
    <w:rsid w:val="009B7E53"/>
    <w:rsid w:val="009C0BED"/>
    <w:rsid w:val="009C39ED"/>
    <w:rsid w:val="009C5A81"/>
    <w:rsid w:val="009C5B38"/>
    <w:rsid w:val="009C69A7"/>
    <w:rsid w:val="009D101A"/>
    <w:rsid w:val="009D3195"/>
    <w:rsid w:val="009D3DBD"/>
    <w:rsid w:val="009D5E18"/>
    <w:rsid w:val="009D61D6"/>
    <w:rsid w:val="009D6F06"/>
    <w:rsid w:val="009D76EA"/>
    <w:rsid w:val="009E2DCA"/>
    <w:rsid w:val="009E4587"/>
    <w:rsid w:val="009E577B"/>
    <w:rsid w:val="009E6D66"/>
    <w:rsid w:val="009F037C"/>
    <w:rsid w:val="009F08D0"/>
    <w:rsid w:val="009F26BB"/>
    <w:rsid w:val="009F2C21"/>
    <w:rsid w:val="009F3725"/>
    <w:rsid w:val="009F43FB"/>
    <w:rsid w:val="009F6D93"/>
    <w:rsid w:val="009F7F60"/>
    <w:rsid w:val="00A01D13"/>
    <w:rsid w:val="00A03A50"/>
    <w:rsid w:val="00A062A3"/>
    <w:rsid w:val="00A11914"/>
    <w:rsid w:val="00A14120"/>
    <w:rsid w:val="00A16197"/>
    <w:rsid w:val="00A16335"/>
    <w:rsid w:val="00A16366"/>
    <w:rsid w:val="00A2087F"/>
    <w:rsid w:val="00A236A6"/>
    <w:rsid w:val="00A23BE0"/>
    <w:rsid w:val="00A24027"/>
    <w:rsid w:val="00A24192"/>
    <w:rsid w:val="00A24B05"/>
    <w:rsid w:val="00A255B0"/>
    <w:rsid w:val="00A315E1"/>
    <w:rsid w:val="00A32FDF"/>
    <w:rsid w:val="00A33037"/>
    <w:rsid w:val="00A3315E"/>
    <w:rsid w:val="00A3339F"/>
    <w:rsid w:val="00A3384F"/>
    <w:rsid w:val="00A33CDA"/>
    <w:rsid w:val="00A361D8"/>
    <w:rsid w:val="00A36408"/>
    <w:rsid w:val="00A46003"/>
    <w:rsid w:val="00A476B7"/>
    <w:rsid w:val="00A47E8E"/>
    <w:rsid w:val="00A56979"/>
    <w:rsid w:val="00A56F43"/>
    <w:rsid w:val="00A57583"/>
    <w:rsid w:val="00A57678"/>
    <w:rsid w:val="00A60CFA"/>
    <w:rsid w:val="00A60DAA"/>
    <w:rsid w:val="00A72CEB"/>
    <w:rsid w:val="00A72F87"/>
    <w:rsid w:val="00A74574"/>
    <w:rsid w:val="00A776FB"/>
    <w:rsid w:val="00A77CAC"/>
    <w:rsid w:val="00A80217"/>
    <w:rsid w:val="00A802B3"/>
    <w:rsid w:val="00A85E86"/>
    <w:rsid w:val="00A90BF1"/>
    <w:rsid w:val="00A9156D"/>
    <w:rsid w:val="00A9187A"/>
    <w:rsid w:val="00A91DCB"/>
    <w:rsid w:val="00A9204F"/>
    <w:rsid w:val="00A95038"/>
    <w:rsid w:val="00A967BC"/>
    <w:rsid w:val="00AA0183"/>
    <w:rsid w:val="00AA23C8"/>
    <w:rsid w:val="00AA2B0E"/>
    <w:rsid w:val="00AA2E0C"/>
    <w:rsid w:val="00AA4688"/>
    <w:rsid w:val="00AA53A2"/>
    <w:rsid w:val="00AA6441"/>
    <w:rsid w:val="00AA64A8"/>
    <w:rsid w:val="00AB2B49"/>
    <w:rsid w:val="00AB481B"/>
    <w:rsid w:val="00AB5230"/>
    <w:rsid w:val="00AB58C4"/>
    <w:rsid w:val="00AB7B8A"/>
    <w:rsid w:val="00AC07F1"/>
    <w:rsid w:val="00AC124B"/>
    <w:rsid w:val="00AC24D5"/>
    <w:rsid w:val="00AD01BA"/>
    <w:rsid w:val="00AD1D55"/>
    <w:rsid w:val="00AD2361"/>
    <w:rsid w:val="00AD2571"/>
    <w:rsid w:val="00AD445E"/>
    <w:rsid w:val="00AD5045"/>
    <w:rsid w:val="00AE16EB"/>
    <w:rsid w:val="00AE35B6"/>
    <w:rsid w:val="00AE3AE4"/>
    <w:rsid w:val="00AE44C5"/>
    <w:rsid w:val="00AF0418"/>
    <w:rsid w:val="00AF3F1B"/>
    <w:rsid w:val="00AF49AD"/>
    <w:rsid w:val="00AF5D08"/>
    <w:rsid w:val="00B01481"/>
    <w:rsid w:val="00B02661"/>
    <w:rsid w:val="00B03C59"/>
    <w:rsid w:val="00B1002D"/>
    <w:rsid w:val="00B124CE"/>
    <w:rsid w:val="00B1378C"/>
    <w:rsid w:val="00B13A60"/>
    <w:rsid w:val="00B14073"/>
    <w:rsid w:val="00B15D66"/>
    <w:rsid w:val="00B15E9D"/>
    <w:rsid w:val="00B2163F"/>
    <w:rsid w:val="00B2241F"/>
    <w:rsid w:val="00B22726"/>
    <w:rsid w:val="00B22DBC"/>
    <w:rsid w:val="00B23737"/>
    <w:rsid w:val="00B248EC"/>
    <w:rsid w:val="00B27890"/>
    <w:rsid w:val="00B3097F"/>
    <w:rsid w:val="00B30EC3"/>
    <w:rsid w:val="00B31AD4"/>
    <w:rsid w:val="00B3247F"/>
    <w:rsid w:val="00B33170"/>
    <w:rsid w:val="00B33CBE"/>
    <w:rsid w:val="00B35652"/>
    <w:rsid w:val="00B416C9"/>
    <w:rsid w:val="00B41EB9"/>
    <w:rsid w:val="00B46464"/>
    <w:rsid w:val="00B500B7"/>
    <w:rsid w:val="00B504AC"/>
    <w:rsid w:val="00B50E30"/>
    <w:rsid w:val="00B51882"/>
    <w:rsid w:val="00B571BA"/>
    <w:rsid w:val="00B63423"/>
    <w:rsid w:val="00B66979"/>
    <w:rsid w:val="00B72A06"/>
    <w:rsid w:val="00B75FFD"/>
    <w:rsid w:val="00B805BE"/>
    <w:rsid w:val="00B8080F"/>
    <w:rsid w:val="00B874D8"/>
    <w:rsid w:val="00B8756C"/>
    <w:rsid w:val="00B90E5B"/>
    <w:rsid w:val="00B91831"/>
    <w:rsid w:val="00B93242"/>
    <w:rsid w:val="00B94D8B"/>
    <w:rsid w:val="00B95965"/>
    <w:rsid w:val="00B968B3"/>
    <w:rsid w:val="00BA03BA"/>
    <w:rsid w:val="00BA0601"/>
    <w:rsid w:val="00BA1E74"/>
    <w:rsid w:val="00BA2BF5"/>
    <w:rsid w:val="00BA5AFF"/>
    <w:rsid w:val="00BA67E1"/>
    <w:rsid w:val="00BB0885"/>
    <w:rsid w:val="00BB0FF9"/>
    <w:rsid w:val="00BB2147"/>
    <w:rsid w:val="00BB4143"/>
    <w:rsid w:val="00BB4431"/>
    <w:rsid w:val="00BB5854"/>
    <w:rsid w:val="00BB68D7"/>
    <w:rsid w:val="00BC13AF"/>
    <w:rsid w:val="00BC1427"/>
    <w:rsid w:val="00BC633F"/>
    <w:rsid w:val="00BC7931"/>
    <w:rsid w:val="00BC7BD9"/>
    <w:rsid w:val="00BD0169"/>
    <w:rsid w:val="00BD0569"/>
    <w:rsid w:val="00BD3DAA"/>
    <w:rsid w:val="00BD5327"/>
    <w:rsid w:val="00BD64D6"/>
    <w:rsid w:val="00BD6C68"/>
    <w:rsid w:val="00BE2D7E"/>
    <w:rsid w:val="00BE3B51"/>
    <w:rsid w:val="00BF0849"/>
    <w:rsid w:val="00BF0ECA"/>
    <w:rsid w:val="00BF2435"/>
    <w:rsid w:val="00BF3FEC"/>
    <w:rsid w:val="00BF7A23"/>
    <w:rsid w:val="00C0086C"/>
    <w:rsid w:val="00C01097"/>
    <w:rsid w:val="00C04CC8"/>
    <w:rsid w:val="00C05A0E"/>
    <w:rsid w:val="00C066AA"/>
    <w:rsid w:val="00C1093C"/>
    <w:rsid w:val="00C11195"/>
    <w:rsid w:val="00C11749"/>
    <w:rsid w:val="00C11EB5"/>
    <w:rsid w:val="00C1257B"/>
    <w:rsid w:val="00C12E88"/>
    <w:rsid w:val="00C138B1"/>
    <w:rsid w:val="00C13988"/>
    <w:rsid w:val="00C23F01"/>
    <w:rsid w:val="00C24FE0"/>
    <w:rsid w:val="00C30994"/>
    <w:rsid w:val="00C31C39"/>
    <w:rsid w:val="00C33897"/>
    <w:rsid w:val="00C33A56"/>
    <w:rsid w:val="00C34057"/>
    <w:rsid w:val="00C37DE8"/>
    <w:rsid w:val="00C4134C"/>
    <w:rsid w:val="00C41522"/>
    <w:rsid w:val="00C4341C"/>
    <w:rsid w:val="00C47422"/>
    <w:rsid w:val="00C50236"/>
    <w:rsid w:val="00C50F53"/>
    <w:rsid w:val="00C526B8"/>
    <w:rsid w:val="00C528F9"/>
    <w:rsid w:val="00C539C3"/>
    <w:rsid w:val="00C54497"/>
    <w:rsid w:val="00C556C7"/>
    <w:rsid w:val="00C56A20"/>
    <w:rsid w:val="00C5756B"/>
    <w:rsid w:val="00C611CB"/>
    <w:rsid w:val="00C6229E"/>
    <w:rsid w:val="00C63696"/>
    <w:rsid w:val="00C63AED"/>
    <w:rsid w:val="00C63B5D"/>
    <w:rsid w:val="00C64662"/>
    <w:rsid w:val="00C6531B"/>
    <w:rsid w:val="00C70101"/>
    <w:rsid w:val="00C7301F"/>
    <w:rsid w:val="00C75BE7"/>
    <w:rsid w:val="00C82A54"/>
    <w:rsid w:val="00C8364F"/>
    <w:rsid w:val="00C841FC"/>
    <w:rsid w:val="00C87E2D"/>
    <w:rsid w:val="00C9260E"/>
    <w:rsid w:val="00CA02B9"/>
    <w:rsid w:val="00CA07D0"/>
    <w:rsid w:val="00CA2D9A"/>
    <w:rsid w:val="00CA2DC6"/>
    <w:rsid w:val="00CA5CDF"/>
    <w:rsid w:val="00CA7806"/>
    <w:rsid w:val="00CB0C54"/>
    <w:rsid w:val="00CB4068"/>
    <w:rsid w:val="00CB5F42"/>
    <w:rsid w:val="00CB6EE9"/>
    <w:rsid w:val="00CC05B9"/>
    <w:rsid w:val="00CC2AB8"/>
    <w:rsid w:val="00CC4B3F"/>
    <w:rsid w:val="00CC4E8D"/>
    <w:rsid w:val="00CC6CD7"/>
    <w:rsid w:val="00CD6521"/>
    <w:rsid w:val="00CE0B74"/>
    <w:rsid w:val="00CE3445"/>
    <w:rsid w:val="00CE3EB8"/>
    <w:rsid w:val="00CE7D2B"/>
    <w:rsid w:val="00CF3702"/>
    <w:rsid w:val="00CF6AD6"/>
    <w:rsid w:val="00D02396"/>
    <w:rsid w:val="00D045B1"/>
    <w:rsid w:val="00D10CA3"/>
    <w:rsid w:val="00D117ED"/>
    <w:rsid w:val="00D122DA"/>
    <w:rsid w:val="00D129C8"/>
    <w:rsid w:val="00D131AA"/>
    <w:rsid w:val="00D13F39"/>
    <w:rsid w:val="00D15670"/>
    <w:rsid w:val="00D1652B"/>
    <w:rsid w:val="00D21386"/>
    <w:rsid w:val="00D22380"/>
    <w:rsid w:val="00D24328"/>
    <w:rsid w:val="00D2533F"/>
    <w:rsid w:val="00D25B20"/>
    <w:rsid w:val="00D26209"/>
    <w:rsid w:val="00D33535"/>
    <w:rsid w:val="00D33907"/>
    <w:rsid w:val="00D339F9"/>
    <w:rsid w:val="00D340E9"/>
    <w:rsid w:val="00D343CA"/>
    <w:rsid w:val="00D354F5"/>
    <w:rsid w:val="00D4319C"/>
    <w:rsid w:val="00D43995"/>
    <w:rsid w:val="00D4537A"/>
    <w:rsid w:val="00D45D85"/>
    <w:rsid w:val="00D5079D"/>
    <w:rsid w:val="00D50C82"/>
    <w:rsid w:val="00D535D3"/>
    <w:rsid w:val="00D54879"/>
    <w:rsid w:val="00D55C59"/>
    <w:rsid w:val="00D570AD"/>
    <w:rsid w:val="00D60429"/>
    <w:rsid w:val="00D60D00"/>
    <w:rsid w:val="00D63E9C"/>
    <w:rsid w:val="00D65575"/>
    <w:rsid w:val="00D65C97"/>
    <w:rsid w:val="00D672E0"/>
    <w:rsid w:val="00D678E2"/>
    <w:rsid w:val="00D7532B"/>
    <w:rsid w:val="00D80C44"/>
    <w:rsid w:val="00D81119"/>
    <w:rsid w:val="00D84DF2"/>
    <w:rsid w:val="00D8501A"/>
    <w:rsid w:val="00D900BE"/>
    <w:rsid w:val="00D911EB"/>
    <w:rsid w:val="00D9403B"/>
    <w:rsid w:val="00D942FE"/>
    <w:rsid w:val="00D950E4"/>
    <w:rsid w:val="00D96272"/>
    <w:rsid w:val="00D96C65"/>
    <w:rsid w:val="00DA0D6F"/>
    <w:rsid w:val="00DA2CC2"/>
    <w:rsid w:val="00DA7E91"/>
    <w:rsid w:val="00DB029D"/>
    <w:rsid w:val="00DB1431"/>
    <w:rsid w:val="00DB18C3"/>
    <w:rsid w:val="00DB1A9D"/>
    <w:rsid w:val="00DB284C"/>
    <w:rsid w:val="00DC07AD"/>
    <w:rsid w:val="00DC268B"/>
    <w:rsid w:val="00DC3E67"/>
    <w:rsid w:val="00DC4948"/>
    <w:rsid w:val="00DC5263"/>
    <w:rsid w:val="00DC6853"/>
    <w:rsid w:val="00DD01A4"/>
    <w:rsid w:val="00DD0781"/>
    <w:rsid w:val="00DD0AD7"/>
    <w:rsid w:val="00DD1B61"/>
    <w:rsid w:val="00DD3F85"/>
    <w:rsid w:val="00DD5EF7"/>
    <w:rsid w:val="00DD5FD3"/>
    <w:rsid w:val="00DD6296"/>
    <w:rsid w:val="00DD636B"/>
    <w:rsid w:val="00DE1ADF"/>
    <w:rsid w:val="00DE2B8D"/>
    <w:rsid w:val="00DE2F2D"/>
    <w:rsid w:val="00DE41E4"/>
    <w:rsid w:val="00DE4564"/>
    <w:rsid w:val="00DE54D7"/>
    <w:rsid w:val="00DE55CE"/>
    <w:rsid w:val="00DE61DE"/>
    <w:rsid w:val="00DE6374"/>
    <w:rsid w:val="00DF6770"/>
    <w:rsid w:val="00DF7C17"/>
    <w:rsid w:val="00E02F53"/>
    <w:rsid w:val="00E03C59"/>
    <w:rsid w:val="00E05782"/>
    <w:rsid w:val="00E06EBB"/>
    <w:rsid w:val="00E11068"/>
    <w:rsid w:val="00E110E8"/>
    <w:rsid w:val="00E11B35"/>
    <w:rsid w:val="00E15C97"/>
    <w:rsid w:val="00E1723D"/>
    <w:rsid w:val="00E21CC0"/>
    <w:rsid w:val="00E22CE6"/>
    <w:rsid w:val="00E2348C"/>
    <w:rsid w:val="00E24002"/>
    <w:rsid w:val="00E24B53"/>
    <w:rsid w:val="00E33ADE"/>
    <w:rsid w:val="00E33FE0"/>
    <w:rsid w:val="00E3449A"/>
    <w:rsid w:val="00E3652E"/>
    <w:rsid w:val="00E36576"/>
    <w:rsid w:val="00E372C9"/>
    <w:rsid w:val="00E37CED"/>
    <w:rsid w:val="00E45729"/>
    <w:rsid w:val="00E47AB6"/>
    <w:rsid w:val="00E5176B"/>
    <w:rsid w:val="00E53734"/>
    <w:rsid w:val="00E54FF0"/>
    <w:rsid w:val="00E57816"/>
    <w:rsid w:val="00E606F1"/>
    <w:rsid w:val="00E64035"/>
    <w:rsid w:val="00E665E6"/>
    <w:rsid w:val="00E67010"/>
    <w:rsid w:val="00E7242F"/>
    <w:rsid w:val="00E725E6"/>
    <w:rsid w:val="00E72913"/>
    <w:rsid w:val="00E75B2B"/>
    <w:rsid w:val="00E77BCA"/>
    <w:rsid w:val="00E77C36"/>
    <w:rsid w:val="00E77E3B"/>
    <w:rsid w:val="00E8243F"/>
    <w:rsid w:val="00E82CD7"/>
    <w:rsid w:val="00E83476"/>
    <w:rsid w:val="00E8476F"/>
    <w:rsid w:val="00E86F45"/>
    <w:rsid w:val="00E87839"/>
    <w:rsid w:val="00E9012E"/>
    <w:rsid w:val="00E945EE"/>
    <w:rsid w:val="00EA03B6"/>
    <w:rsid w:val="00EA16C7"/>
    <w:rsid w:val="00EA1C70"/>
    <w:rsid w:val="00EA1EE0"/>
    <w:rsid w:val="00EA5C61"/>
    <w:rsid w:val="00EA6941"/>
    <w:rsid w:val="00EA7B74"/>
    <w:rsid w:val="00EB0C14"/>
    <w:rsid w:val="00EB171D"/>
    <w:rsid w:val="00EB5353"/>
    <w:rsid w:val="00EB7694"/>
    <w:rsid w:val="00EB7CD1"/>
    <w:rsid w:val="00EB7D7B"/>
    <w:rsid w:val="00EC0005"/>
    <w:rsid w:val="00EC0641"/>
    <w:rsid w:val="00EC12F4"/>
    <w:rsid w:val="00EC3D05"/>
    <w:rsid w:val="00EC41B4"/>
    <w:rsid w:val="00EC4D5A"/>
    <w:rsid w:val="00EC5298"/>
    <w:rsid w:val="00EC71A9"/>
    <w:rsid w:val="00ED08ED"/>
    <w:rsid w:val="00ED1C41"/>
    <w:rsid w:val="00ED1CEA"/>
    <w:rsid w:val="00ED1F22"/>
    <w:rsid w:val="00ED3234"/>
    <w:rsid w:val="00ED7C34"/>
    <w:rsid w:val="00EE15EF"/>
    <w:rsid w:val="00EE1C65"/>
    <w:rsid w:val="00EE5923"/>
    <w:rsid w:val="00EE7107"/>
    <w:rsid w:val="00EE7CC9"/>
    <w:rsid w:val="00EF0624"/>
    <w:rsid w:val="00EF14D5"/>
    <w:rsid w:val="00EF2CFA"/>
    <w:rsid w:val="00EF499F"/>
    <w:rsid w:val="00EF70C3"/>
    <w:rsid w:val="00EF7874"/>
    <w:rsid w:val="00F00B48"/>
    <w:rsid w:val="00F00BD4"/>
    <w:rsid w:val="00F014F3"/>
    <w:rsid w:val="00F019C9"/>
    <w:rsid w:val="00F039C2"/>
    <w:rsid w:val="00F05FB0"/>
    <w:rsid w:val="00F06C75"/>
    <w:rsid w:val="00F13272"/>
    <w:rsid w:val="00F14B7A"/>
    <w:rsid w:val="00F209CA"/>
    <w:rsid w:val="00F21767"/>
    <w:rsid w:val="00F22C38"/>
    <w:rsid w:val="00F30FEE"/>
    <w:rsid w:val="00F32832"/>
    <w:rsid w:val="00F345F0"/>
    <w:rsid w:val="00F403C2"/>
    <w:rsid w:val="00F4054E"/>
    <w:rsid w:val="00F41C7E"/>
    <w:rsid w:val="00F42DC0"/>
    <w:rsid w:val="00F44B07"/>
    <w:rsid w:val="00F4542D"/>
    <w:rsid w:val="00F471FA"/>
    <w:rsid w:val="00F51CBB"/>
    <w:rsid w:val="00F51E7B"/>
    <w:rsid w:val="00F57152"/>
    <w:rsid w:val="00F603B4"/>
    <w:rsid w:val="00F6165F"/>
    <w:rsid w:val="00F63042"/>
    <w:rsid w:val="00F63A45"/>
    <w:rsid w:val="00F64408"/>
    <w:rsid w:val="00F71DFC"/>
    <w:rsid w:val="00F728A2"/>
    <w:rsid w:val="00F733E1"/>
    <w:rsid w:val="00F74ED8"/>
    <w:rsid w:val="00F76B8F"/>
    <w:rsid w:val="00F800B9"/>
    <w:rsid w:val="00F81B53"/>
    <w:rsid w:val="00F81CEE"/>
    <w:rsid w:val="00F821B5"/>
    <w:rsid w:val="00F857E1"/>
    <w:rsid w:val="00F871F9"/>
    <w:rsid w:val="00F87F52"/>
    <w:rsid w:val="00F91160"/>
    <w:rsid w:val="00F925F4"/>
    <w:rsid w:val="00F9329C"/>
    <w:rsid w:val="00F9405B"/>
    <w:rsid w:val="00F96033"/>
    <w:rsid w:val="00F96201"/>
    <w:rsid w:val="00F979CC"/>
    <w:rsid w:val="00F97BC8"/>
    <w:rsid w:val="00FA083C"/>
    <w:rsid w:val="00FA0A5A"/>
    <w:rsid w:val="00FA1DE4"/>
    <w:rsid w:val="00FA246B"/>
    <w:rsid w:val="00FA40BC"/>
    <w:rsid w:val="00FA571B"/>
    <w:rsid w:val="00FB0503"/>
    <w:rsid w:val="00FB254D"/>
    <w:rsid w:val="00FB3B84"/>
    <w:rsid w:val="00FB3C95"/>
    <w:rsid w:val="00FB5E5C"/>
    <w:rsid w:val="00FC041F"/>
    <w:rsid w:val="00FC05B8"/>
    <w:rsid w:val="00FC0AA3"/>
    <w:rsid w:val="00FC55F8"/>
    <w:rsid w:val="00FC79BD"/>
    <w:rsid w:val="00FC7ECA"/>
    <w:rsid w:val="00FD2390"/>
    <w:rsid w:val="00FD6F8A"/>
    <w:rsid w:val="00FE08EF"/>
    <w:rsid w:val="00FE1BD2"/>
    <w:rsid w:val="00FE27D2"/>
    <w:rsid w:val="00FE2BCC"/>
    <w:rsid w:val="00FE3272"/>
    <w:rsid w:val="00FE3D3C"/>
    <w:rsid w:val="00FE57E8"/>
    <w:rsid w:val="00FE7AE7"/>
    <w:rsid w:val="00FE7E18"/>
    <w:rsid w:val="00FF01F4"/>
    <w:rsid w:val="00FF1DA7"/>
    <w:rsid w:val="00FF4B49"/>
    <w:rsid w:val="00FF73D8"/>
    <w:rsid w:val="00FF797F"/>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35401"/>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B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outlineLvl w:val="4"/>
    </w:pPr>
    <w:rPr>
      <w:rFonts w:asciiTheme="majorHAnsi" w:eastAsiaTheme="majorEastAsia" w:hAnsiTheme="majorHAnsi" w:cstheme="majorBidi"/>
      <w:color w:val="943634" w:themeColor="accent2" w:themeShade="BF"/>
    </w:rPr>
  </w:style>
  <w:style w:type="paragraph" w:styleId="Heading6">
    <w:name w:val="heading 6"/>
    <w:basedOn w:val="Normal"/>
    <w:next w:val="Normal"/>
    <w:link w:val="Heading6Char"/>
    <w:uiPriority w:val="9"/>
    <w:semiHidden/>
    <w:unhideWhenUsed/>
    <w:qFormat/>
    <w:rsid w:val="00EC4D5A"/>
    <w:pPr>
      <w:keepNext/>
      <w:keepLines/>
      <w:spacing w:before="80"/>
      <w:outlineLvl w:val="5"/>
    </w:pPr>
    <w:rPr>
      <w:rFonts w:asciiTheme="majorHAnsi" w:eastAsiaTheme="majorEastAsia" w:hAnsiTheme="majorHAnsi" w:cstheme="majorBidi"/>
      <w:i/>
      <w:iCs/>
      <w:color w:val="632423" w:themeColor="accent2" w:themeShade="80"/>
    </w:rPr>
  </w:style>
  <w:style w:type="paragraph" w:styleId="Heading7">
    <w:name w:val="heading 7"/>
    <w:basedOn w:val="Normal"/>
    <w:next w:val="Normal"/>
    <w:link w:val="Heading7Char"/>
    <w:uiPriority w:val="9"/>
    <w:semiHidden/>
    <w:unhideWhenUsed/>
    <w:qFormat/>
    <w:rsid w:val="00EC4D5A"/>
    <w:pPr>
      <w:keepNext/>
      <w:keepLines/>
      <w:spacing w:before="80"/>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unhideWhenUsed/>
    <w:rsid w:val="00451D0E"/>
    <w:pPr>
      <w:spacing w:before="100" w:beforeAutospacing="1" w:after="100" w:afterAutospacing="1"/>
    </w:pPr>
    <w:rPr>
      <w:rFonts w:cstheme="minorBidi"/>
    </w:rPr>
  </w:style>
  <w:style w:type="paragraph" w:styleId="ListParagraph">
    <w:name w:val="List Paragraph"/>
    <w:basedOn w:val="Normal"/>
    <w:uiPriority w:val="34"/>
    <w:qFormat/>
    <w:rsid w:val="00E03C59"/>
    <w:pPr>
      <w:spacing w:after="160" w:line="276" w:lineRule="auto"/>
      <w:ind w:left="720"/>
      <w:contextualSpacing/>
    </w:pPr>
    <w:rPr>
      <w:rFonts w:asciiTheme="minorHAnsi" w:eastAsiaTheme="minorEastAsia" w:hAnsiTheme="minorHAnsi" w:cstheme="minorBidi"/>
      <w:sz w:val="21"/>
      <w:szCs w:val="21"/>
    </w:rPr>
  </w:style>
  <w:style w:type="table" w:styleId="TableGrid">
    <w:name w:val="Table Grid"/>
    <w:basedOn w:val="TableNormal"/>
    <w:uiPriority w:val="3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pPr>
    <w:rPr>
      <w:rFonts w:cstheme="minorBidi"/>
    </w:rPr>
  </w:style>
  <w:style w:type="paragraph" w:customStyle="1" w:styleId="ecxmsonormal">
    <w:name w:val="ecxmsonormal"/>
    <w:basedOn w:val="Normal"/>
    <w:rsid w:val="007A20A6"/>
    <w:pPr>
      <w:spacing w:before="100" w:beforeAutospacing="1" w:after="100" w:afterAutospacing="1"/>
    </w:pPr>
    <w:rPr>
      <w:rFonts w:cstheme="minorBidi"/>
    </w:rPr>
  </w:style>
  <w:style w:type="paragraph" w:customStyle="1" w:styleId="xp1">
    <w:name w:val="x_p1"/>
    <w:basedOn w:val="Normal"/>
    <w:rsid w:val="00806BE4"/>
    <w:pPr>
      <w:spacing w:before="100" w:beforeAutospacing="1" w:after="100" w:afterAutospacing="1"/>
    </w:pPr>
    <w:rPr>
      <w:rFonts w:cstheme="minorBidi"/>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after="160"/>
    </w:pPr>
    <w:rPr>
      <w:rFonts w:asciiTheme="minorHAnsi" w:eastAsiaTheme="minorEastAsia"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EC4D5A"/>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after="160" w:line="276" w:lineRule="auto"/>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1733DA"/>
    <w:rPr>
      <w:sz w:val="20"/>
      <w:szCs w:val="20"/>
    </w:rPr>
  </w:style>
  <w:style w:type="character" w:styleId="EndnoteReference">
    <w:name w:val="endnote reference"/>
    <w:basedOn w:val="DefaultParagraphFont"/>
    <w:uiPriority w:val="99"/>
    <w:semiHidden/>
    <w:unhideWhenUsed/>
    <w:rsid w:val="001733DA"/>
    <w:rPr>
      <w:vertAlign w:val="superscript"/>
    </w:rPr>
  </w:style>
  <w:style w:type="paragraph" w:customStyle="1" w:styleId="m8634368697791984375msolistparagraph">
    <w:name w:val="m_8634368697791984375msolistparagraph"/>
    <w:basedOn w:val="Normal"/>
    <w:rsid w:val="0093708B"/>
    <w:pPr>
      <w:spacing w:before="100" w:beforeAutospacing="1" w:after="100" w:afterAutospacing="1"/>
    </w:pPr>
  </w:style>
  <w:style w:type="paragraph" w:customStyle="1" w:styleId="aolmailmsonormal">
    <w:name w:val="aolmail_msonormal"/>
    <w:basedOn w:val="Normal"/>
    <w:rsid w:val="00C528F9"/>
  </w:style>
  <w:style w:type="character" w:customStyle="1" w:styleId="casenumber">
    <w:name w:val="casenumber"/>
    <w:basedOn w:val="DefaultParagraphFont"/>
    <w:rsid w:val="001D0E5D"/>
  </w:style>
  <w:style w:type="character" w:customStyle="1" w:styleId="divider1">
    <w:name w:val="divider1"/>
    <w:basedOn w:val="DefaultParagraphFont"/>
    <w:rsid w:val="001D0E5D"/>
  </w:style>
  <w:style w:type="character" w:customStyle="1" w:styleId="description">
    <w:name w:val="description"/>
    <w:basedOn w:val="DefaultParagraphFont"/>
    <w:rsid w:val="001D0E5D"/>
  </w:style>
  <w:style w:type="character" w:customStyle="1" w:styleId="address">
    <w:name w:val="address"/>
    <w:basedOn w:val="DefaultParagraphFont"/>
    <w:rsid w:val="00BA0601"/>
  </w:style>
  <w:style w:type="paragraph" w:customStyle="1" w:styleId="xmsonormal">
    <w:name w:val="xmsonormal"/>
    <w:basedOn w:val="Normal"/>
    <w:rsid w:val="00C622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9577">
      <w:bodyDiv w:val="1"/>
      <w:marLeft w:val="0"/>
      <w:marRight w:val="0"/>
      <w:marTop w:val="0"/>
      <w:marBottom w:val="0"/>
      <w:divBdr>
        <w:top w:val="none" w:sz="0" w:space="0" w:color="auto"/>
        <w:left w:val="none" w:sz="0" w:space="0" w:color="auto"/>
        <w:bottom w:val="none" w:sz="0" w:space="0" w:color="auto"/>
        <w:right w:val="none" w:sz="0" w:space="0" w:color="auto"/>
      </w:divBdr>
    </w:div>
    <w:div w:id="111901858">
      <w:bodyDiv w:val="1"/>
      <w:marLeft w:val="0"/>
      <w:marRight w:val="0"/>
      <w:marTop w:val="0"/>
      <w:marBottom w:val="0"/>
      <w:divBdr>
        <w:top w:val="none" w:sz="0" w:space="0" w:color="auto"/>
        <w:left w:val="none" w:sz="0" w:space="0" w:color="auto"/>
        <w:bottom w:val="none" w:sz="0" w:space="0" w:color="auto"/>
        <w:right w:val="none" w:sz="0" w:space="0" w:color="auto"/>
      </w:divBdr>
    </w:div>
    <w:div w:id="221528172">
      <w:bodyDiv w:val="1"/>
      <w:marLeft w:val="0"/>
      <w:marRight w:val="0"/>
      <w:marTop w:val="0"/>
      <w:marBottom w:val="0"/>
      <w:divBdr>
        <w:top w:val="none" w:sz="0" w:space="0" w:color="auto"/>
        <w:left w:val="none" w:sz="0" w:space="0" w:color="auto"/>
        <w:bottom w:val="none" w:sz="0" w:space="0" w:color="auto"/>
        <w:right w:val="none" w:sz="0" w:space="0" w:color="auto"/>
      </w:divBdr>
      <w:divsChild>
        <w:div w:id="1593663718">
          <w:marLeft w:val="0"/>
          <w:marRight w:val="0"/>
          <w:marTop w:val="0"/>
          <w:marBottom w:val="0"/>
          <w:divBdr>
            <w:top w:val="none" w:sz="0" w:space="0" w:color="auto"/>
            <w:left w:val="none" w:sz="0" w:space="0" w:color="auto"/>
            <w:bottom w:val="none" w:sz="0" w:space="0" w:color="auto"/>
            <w:right w:val="none" w:sz="0" w:space="0" w:color="auto"/>
          </w:divBdr>
          <w:divsChild>
            <w:div w:id="1080256145">
              <w:marLeft w:val="0"/>
              <w:marRight w:val="0"/>
              <w:marTop w:val="0"/>
              <w:marBottom w:val="0"/>
              <w:divBdr>
                <w:top w:val="none" w:sz="0" w:space="0" w:color="auto"/>
                <w:left w:val="none" w:sz="0" w:space="0" w:color="auto"/>
                <w:bottom w:val="none" w:sz="0" w:space="0" w:color="auto"/>
                <w:right w:val="none" w:sz="0" w:space="0" w:color="auto"/>
              </w:divBdr>
              <w:divsChild>
                <w:div w:id="1429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6348">
      <w:bodyDiv w:val="1"/>
      <w:marLeft w:val="0"/>
      <w:marRight w:val="0"/>
      <w:marTop w:val="0"/>
      <w:marBottom w:val="0"/>
      <w:divBdr>
        <w:top w:val="none" w:sz="0" w:space="0" w:color="auto"/>
        <w:left w:val="none" w:sz="0" w:space="0" w:color="auto"/>
        <w:bottom w:val="none" w:sz="0" w:space="0" w:color="auto"/>
        <w:right w:val="none" w:sz="0" w:space="0" w:color="auto"/>
      </w:divBdr>
    </w:div>
    <w:div w:id="430512479">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53990995">
      <w:bodyDiv w:val="1"/>
      <w:marLeft w:val="0"/>
      <w:marRight w:val="0"/>
      <w:marTop w:val="0"/>
      <w:marBottom w:val="0"/>
      <w:divBdr>
        <w:top w:val="none" w:sz="0" w:space="0" w:color="auto"/>
        <w:left w:val="none" w:sz="0" w:space="0" w:color="auto"/>
        <w:bottom w:val="none" w:sz="0" w:space="0" w:color="auto"/>
        <w:right w:val="none" w:sz="0" w:space="0" w:color="auto"/>
      </w:divBdr>
      <w:divsChild>
        <w:div w:id="339625694">
          <w:marLeft w:val="0"/>
          <w:marRight w:val="0"/>
          <w:marTop w:val="0"/>
          <w:marBottom w:val="0"/>
          <w:divBdr>
            <w:top w:val="none" w:sz="0" w:space="0" w:color="auto"/>
            <w:left w:val="none" w:sz="0" w:space="0" w:color="auto"/>
            <w:bottom w:val="none" w:sz="0" w:space="0" w:color="auto"/>
            <w:right w:val="none" w:sz="0" w:space="0" w:color="auto"/>
          </w:divBdr>
        </w:div>
        <w:div w:id="1136021033">
          <w:marLeft w:val="0"/>
          <w:marRight w:val="0"/>
          <w:marTop w:val="0"/>
          <w:marBottom w:val="0"/>
          <w:divBdr>
            <w:top w:val="none" w:sz="0" w:space="0" w:color="auto"/>
            <w:left w:val="none" w:sz="0" w:space="0" w:color="auto"/>
            <w:bottom w:val="none" w:sz="0" w:space="0" w:color="auto"/>
            <w:right w:val="none" w:sz="0" w:space="0" w:color="auto"/>
          </w:divBdr>
        </w:div>
        <w:div w:id="605238029">
          <w:marLeft w:val="0"/>
          <w:marRight w:val="0"/>
          <w:marTop w:val="0"/>
          <w:marBottom w:val="0"/>
          <w:divBdr>
            <w:top w:val="none" w:sz="0" w:space="0" w:color="auto"/>
            <w:left w:val="none" w:sz="0" w:space="0" w:color="auto"/>
            <w:bottom w:val="none" w:sz="0" w:space="0" w:color="auto"/>
            <w:right w:val="none" w:sz="0" w:space="0" w:color="auto"/>
          </w:divBdr>
        </w:div>
        <w:div w:id="267347343">
          <w:marLeft w:val="0"/>
          <w:marRight w:val="0"/>
          <w:marTop w:val="0"/>
          <w:marBottom w:val="0"/>
          <w:divBdr>
            <w:top w:val="none" w:sz="0" w:space="0" w:color="auto"/>
            <w:left w:val="none" w:sz="0" w:space="0" w:color="auto"/>
            <w:bottom w:val="none" w:sz="0" w:space="0" w:color="auto"/>
            <w:right w:val="none" w:sz="0" w:space="0" w:color="auto"/>
          </w:divBdr>
        </w:div>
        <w:div w:id="1420521099">
          <w:marLeft w:val="0"/>
          <w:marRight w:val="0"/>
          <w:marTop w:val="0"/>
          <w:marBottom w:val="0"/>
          <w:divBdr>
            <w:top w:val="none" w:sz="0" w:space="0" w:color="auto"/>
            <w:left w:val="none" w:sz="0" w:space="0" w:color="auto"/>
            <w:bottom w:val="none" w:sz="0" w:space="0" w:color="auto"/>
            <w:right w:val="none" w:sz="0" w:space="0" w:color="auto"/>
          </w:divBdr>
        </w:div>
        <w:div w:id="30158457">
          <w:marLeft w:val="0"/>
          <w:marRight w:val="0"/>
          <w:marTop w:val="0"/>
          <w:marBottom w:val="0"/>
          <w:divBdr>
            <w:top w:val="none" w:sz="0" w:space="0" w:color="auto"/>
            <w:left w:val="none" w:sz="0" w:space="0" w:color="auto"/>
            <w:bottom w:val="none" w:sz="0" w:space="0" w:color="auto"/>
            <w:right w:val="none" w:sz="0" w:space="0" w:color="auto"/>
          </w:divBdr>
        </w:div>
        <w:div w:id="1901166269">
          <w:marLeft w:val="0"/>
          <w:marRight w:val="0"/>
          <w:marTop w:val="0"/>
          <w:marBottom w:val="0"/>
          <w:divBdr>
            <w:top w:val="none" w:sz="0" w:space="0" w:color="auto"/>
            <w:left w:val="none" w:sz="0" w:space="0" w:color="auto"/>
            <w:bottom w:val="none" w:sz="0" w:space="0" w:color="auto"/>
            <w:right w:val="none" w:sz="0" w:space="0" w:color="auto"/>
          </w:divBdr>
        </w:div>
        <w:div w:id="1432160286">
          <w:marLeft w:val="0"/>
          <w:marRight w:val="0"/>
          <w:marTop w:val="0"/>
          <w:marBottom w:val="0"/>
          <w:divBdr>
            <w:top w:val="none" w:sz="0" w:space="0" w:color="auto"/>
            <w:left w:val="none" w:sz="0" w:space="0" w:color="auto"/>
            <w:bottom w:val="none" w:sz="0" w:space="0" w:color="auto"/>
            <w:right w:val="none" w:sz="0" w:space="0" w:color="auto"/>
          </w:divBdr>
        </w:div>
        <w:div w:id="2110075805">
          <w:marLeft w:val="0"/>
          <w:marRight w:val="0"/>
          <w:marTop w:val="0"/>
          <w:marBottom w:val="0"/>
          <w:divBdr>
            <w:top w:val="none" w:sz="0" w:space="0" w:color="auto"/>
            <w:left w:val="none" w:sz="0" w:space="0" w:color="auto"/>
            <w:bottom w:val="none" w:sz="0" w:space="0" w:color="auto"/>
            <w:right w:val="none" w:sz="0" w:space="0" w:color="auto"/>
          </w:divBdr>
        </w:div>
        <w:div w:id="472715186">
          <w:marLeft w:val="0"/>
          <w:marRight w:val="0"/>
          <w:marTop w:val="0"/>
          <w:marBottom w:val="0"/>
          <w:divBdr>
            <w:top w:val="none" w:sz="0" w:space="0" w:color="auto"/>
            <w:left w:val="none" w:sz="0" w:space="0" w:color="auto"/>
            <w:bottom w:val="none" w:sz="0" w:space="0" w:color="auto"/>
            <w:right w:val="none" w:sz="0" w:space="0" w:color="auto"/>
          </w:divBdr>
        </w:div>
        <w:div w:id="543711747">
          <w:marLeft w:val="0"/>
          <w:marRight w:val="0"/>
          <w:marTop w:val="0"/>
          <w:marBottom w:val="0"/>
          <w:divBdr>
            <w:top w:val="none" w:sz="0" w:space="0" w:color="auto"/>
            <w:left w:val="none" w:sz="0" w:space="0" w:color="auto"/>
            <w:bottom w:val="none" w:sz="0" w:space="0" w:color="auto"/>
            <w:right w:val="none" w:sz="0" w:space="0" w:color="auto"/>
          </w:divBdr>
        </w:div>
        <w:div w:id="620920133">
          <w:marLeft w:val="0"/>
          <w:marRight w:val="0"/>
          <w:marTop w:val="0"/>
          <w:marBottom w:val="0"/>
          <w:divBdr>
            <w:top w:val="none" w:sz="0" w:space="0" w:color="auto"/>
            <w:left w:val="none" w:sz="0" w:space="0" w:color="auto"/>
            <w:bottom w:val="none" w:sz="0" w:space="0" w:color="auto"/>
            <w:right w:val="none" w:sz="0" w:space="0" w:color="auto"/>
          </w:divBdr>
        </w:div>
        <w:div w:id="1830634351">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708334832">
      <w:bodyDiv w:val="1"/>
      <w:marLeft w:val="0"/>
      <w:marRight w:val="0"/>
      <w:marTop w:val="0"/>
      <w:marBottom w:val="0"/>
      <w:divBdr>
        <w:top w:val="none" w:sz="0" w:space="0" w:color="auto"/>
        <w:left w:val="none" w:sz="0" w:space="0" w:color="auto"/>
        <w:bottom w:val="none" w:sz="0" w:space="0" w:color="auto"/>
        <w:right w:val="none" w:sz="0" w:space="0" w:color="auto"/>
      </w:divBdr>
      <w:divsChild>
        <w:div w:id="810631350">
          <w:marLeft w:val="0"/>
          <w:marRight w:val="0"/>
          <w:marTop w:val="0"/>
          <w:marBottom w:val="0"/>
          <w:divBdr>
            <w:top w:val="none" w:sz="0" w:space="0" w:color="auto"/>
            <w:left w:val="none" w:sz="0" w:space="0" w:color="auto"/>
            <w:bottom w:val="none" w:sz="0" w:space="0" w:color="auto"/>
            <w:right w:val="none" w:sz="0" w:space="0" w:color="auto"/>
          </w:divBdr>
          <w:divsChild>
            <w:div w:id="1200122385">
              <w:marLeft w:val="0"/>
              <w:marRight w:val="0"/>
              <w:marTop w:val="0"/>
              <w:marBottom w:val="0"/>
              <w:divBdr>
                <w:top w:val="none" w:sz="0" w:space="0" w:color="auto"/>
                <w:left w:val="none" w:sz="0" w:space="0" w:color="auto"/>
                <w:bottom w:val="none" w:sz="0" w:space="0" w:color="auto"/>
                <w:right w:val="none" w:sz="0" w:space="0" w:color="auto"/>
              </w:divBdr>
              <w:divsChild>
                <w:div w:id="876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0254">
      <w:bodyDiv w:val="1"/>
      <w:marLeft w:val="0"/>
      <w:marRight w:val="0"/>
      <w:marTop w:val="0"/>
      <w:marBottom w:val="0"/>
      <w:divBdr>
        <w:top w:val="none" w:sz="0" w:space="0" w:color="auto"/>
        <w:left w:val="none" w:sz="0" w:space="0" w:color="auto"/>
        <w:bottom w:val="none" w:sz="0" w:space="0" w:color="auto"/>
        <w:right w:val="none" w:sz="0" w:space="0" w:color="auto"/>
      </w:divBdr>
    </w:div>
    <w:div w:id="807630039">
      <w:bodyDiv w:val="1"/>
      <w:marLeft w:val="0"/>
      <w:marRight w:val="0"/>
      <w:marTop w:val="0"/>
      <w:marBottom w:val="0"/>
      <w:divBdr>
        <w:top w:val="none" w:sz="0" w:space="0" w:color="auto"/>
        <w:left w:val="none" w:sz="0" w:space="0" w:color="auto"/>
        <w:bottom w:val="none" w:sz="0" w:space="0" w:color="auto"/>
        <w:right w:val="none" w:sz="0" w:space="0" w:color="auto"/>
      </w:divBdr>
    </w:div>
    <w:div w:id="929003566">
      <w:bodyDiv w:val="1"/>
      <w:marLeft w:val="0"/>
      <w:marRight w:val="0"/>
      <w:marTop w:val="0"/>
      <w:marBottom w:val="0"/>
      <w:divBdr>
        <w:top w:val="none" w:sz="0" w:space="0" w:color="auto"/>
        <w:left w:val="none" w:sz="0" w:space="0" w:color="auto"/>
        <w:bottom w:val="none" w:sz="0" w:space="0" w:color="auto"/>
        <w:right w:val="none" w:sz="0" w:space="0" w:color="auto"/>
      </w:divBdr>
    </w:div>
    <w:div w:id="948775293">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055126">
      <w:bodyDiv w:val="1"/>
      <w:marLeft w:val="0"/>
      <w:marRight w:val="0"/>
      <w:marTop w:val="0"/>
      <w:marBottom w:val="0"/>
      <w:divBdr>
        <w:top w:val="none" w:sz="0" w:space="0" w:color="auto"/>
        <w:left w:val="none" w:sz="0" w:space="0" w:color="auto"/>
        <w:bottom w:val="none" w:sz="0" w:space="0" w:color="auto"/>
        <w:right w:val="none" w:sz="0" w:space="0" w:color="auto"/>
      </w:divBdr>
      <w:divsChild>
        <w:div w:id="814176277">
          <w:marLeft w:val="142"/>
          <w:marRight w:val="89"/>
          <w:marTop w:val="0"/>
          <w:marBottom w:val="0"/>
          <w:divBdr>
            <w:top w:val="none" w:sz="0" w:space="0" w:color="auto"/>
            <w:left w:val="none" w:sz="0" w:space="0" w:color="auto"/>
            <w:bottom w:val="none" w:sz="0" w:space="0" w:color="auto"/>
            <w:right w:val="none" w:sz="0" w:space="0" w:color="auto"/>
          </w:divBdr>
        </w:div>
        <w:div w:id="1291860488">
          <w:marLeft w:val="142"/>
          <w:marRight w:val="89"/>
          <w:marTop w:val="0"/>
          <w:marBottom w:val="0"/>
          <w:divBdr>
            <w:top w:val="none" w:sz="0" w:space="0" w:color="auto"/>
            <w:left w:val="none" w:sz="0" w:space="0" w:color="auto"/>
            <w:bottom w:val="none" w:sz="0" w:space="0" w:color="auto"/>
            <w:right w:val="none" w:sz="0" w:space="0" w:color="auto"/>
          </w:divBdr>
        </w:div>
        <w:div w:id="1868176715">
          <w:marLeft w:val="142"/>
          <w:marRight w:val="89"/>
          <w:marTop w:val="0"/>
          <w:marBottom w:val="0"/>
          <w:divBdr>
            <w:top w:val="none" w:sz="0" w:space="0" w:color="auto"/>
            <w:left w:val="none" w:sz="0" w:space="0" w:color="auto"/>
            <w:bottom w:val="none" w:sz="0" w:space="0" w:color="auto"/>
            <w:right w:val="none" w:sz="0" w:space="0" w:color="auto"/>
          </w:divBdr>
        </w:div>
        <w:div w:id="1674913889">
          <w:marLeft w:val="142"/>
          <w:marRight w:val="89"/>
          <w:marTop w:val="0"/>
          <w:marBottom w:val="0"/>
          <w:divBdr>
            <w:top w:val="none" w:sz="0" w:space="0" w:color="auto"/>
            <w:left w:val="none" w:sz="0" w:space="0" w:color="auto"/>
            <w:bottom w:val="none" w:sz="0" w:space="0" w:color="auto"/>
            <w:right w:val="none" w:sz="0" w:space="0" w:color="auto"/>
          </w:divBdr>
        </w:div>
        <w:div w:id="749228937">
          <w:marLeft w:val="142"/>
          <w:marRight w:val="89"/>
          <w:marTop w:val="0"/>
          <w:marBottom w:val="0"/>
          <w:divBdr>
            <w:top w:val="none" w:sz="0" w:space="0" w:color="auto"/>
            <w:left w:val="none" w:sz="0" w:space="0" w:color="auto"/>
            <w:bottom w:val="none" w:sz="0" w:space="0" w:color="auto"/>
            <w:right w:val="none" w:sz="0" w:space="0" w:color="auto"/>
          </w:divBdr>
        </w:div>
        <w:div w:id="1189634979">
          <w:marLeft w:val="142"/>
          <w:marRight w:val="89"/>
          <w:marTop w:val="0"/>
          <w:marBottom w:val="0"/>
          <w:divBdr>
            <w:top w:val="none" w:sz="0" w:space="0" w:color="auto"/>
            <w:left w:val="none" w:sz="0" w:space="0" w:color="auto"/>
            <w:bottom w:val="none" w:sz="0" w:space="0" w:color="auto"/>
            <w:right w:val="none" w:sz="0" w:space="0" w:color="auto"/>
          </w:divBdr>
        </w:div>
        <w:div w:id="117572680">
          <w:marLeft w:val="142"/>
          <w:marRight w:val="89"/>
          <w:marTop w:val="0"/>
          <w:marBottom w:val="0"/>
          <w:divBdr>
            <w:top w:val="none" w:sz="0" w:space="0" w:color="auto"/>
            <w:left w:val="none" w:sz="0" w:space="0" w:color="auto"/>
            <w:bottom w:val="none" w:sz="0" w:space="0" w:color="auto"/>
            <w:right w:val="none" w:sz="0" w:space="0" w:color="auto"/>
          </w:divBdr>
        </w:div>
      </w:divsChild>
    </w:div>
    <w:div w:id="1534876808">
      <w:bodyDiv w:val="1"/>
      <w:marLeft w:val="0"/>
      <w:marRight w:val="0"/>
      <w:marTop w:val="0"/>
      <w:marBottom w:val="0"/>
      <w:divBdr>
        <w:top w:val="none" w:sz="0" w:space="0" w:color="auto"/>
        <w:left w:val="none" w:sz="0" w:space="0" w:color="auto"/>
        <w:bottom w:val="none" w:sz="0" w:space="0" w:color="auto"/>
        <w:right w:val="none" w:sz="0" w:space="0" w:color="auto"/>
      </w:divBdr>
      <w:divsChild>
        <w:div w:id="518080029">
          <w:marLeft w:val="0"/>
          <w:marRight w:val="0"/>
          <w:marTop w:val="0"/>
          <w:marBottom w:val="0"/>
          <w:divBdr>
            <w:top w:val="none" w:sz="0" w:space="0" w:color="auto"/>
            <w:left w:val="none" w:sz="0" w:space="0" w:color="auto"/>
            <w:bottom w:val="none" w:sz="0" w:space="0" w:color="auto"/>
            <w:right w:val="none" w:sz="0" w:space="0" w:color="auto"/>
          </w:divBdr>
          <w:divsChild>
            <w:div w:id="1752970966">
              <w:marLeft w:val="0"/>
              <w:marRight w:val="0"/>
              <w:marTop w:val="0"/>
              <w:marBottom w:val="0"/>
              <w:divBdr>
                <w:top w:val="none" w:sz="0" w:space="0" w:color="auto"/>
                <w:left w:val="none" w:sz="0" w:space="0" w:color="auto"/>
                <w:bottom w:val="none" w:sz="0" w:space="0" w:color="auto"/>
                <w:right w:val="none" w:sz="0" w:space="0" w:color="auto"/>
              </w:divBdr>
              <w:divsChild>
                <w:div w:id="248201577">
                  <w:marLeft w:val="0"/>
                  <w:marRight w:val="0"/>
                  <w:marTop w:val="0"/>
                  <w:marBottom w:val="0"/>
                  <w:divBdr>
                    <w:top w:val="none" w:sz="0" w:space="0" w:color="auto"/>
                    <w:left w:val="none" w:sz="0" w:space="0" w:color="auto"/>
                    <w:bottom w:val="none" w:sz="0" w:space="0" w:color="auto"/>
                    <w:right w:val="none" w:sz="0" w:space="0" w:color="auto"/>
                  </w:divBdr>
                </w:div>
              </w:divsChild>
            </w:div>
            <w:div w:id="1787577957">
              <w:marLeft w:val="0"/>
              <w:marRight w:val="0"/>
              <w:marTop w:val="0"/>
              <w:marBottom w:val="0"/>
              <w:divBdr>
                <w:top w:val="none" w:sz="0" w:space="0" w:color="auto"/>
                <w:left w:val="none" w:sz="0" w:space="0" w:color="auto"/>
                <w:bottom w:val="none" w:sz="0" w:space="0" w:color="auto"/>
                <w:right w:val="none" w:sz="0" w:space="0" w:color="auto"/>
              </w:divBdr>
              <w:divsChild>
                <w:div w:id="1382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824137">
      <w:bodyDiv w:val="1"/>
      <w:marLeft w:val="0"/>
      <w:marRight w:val="0"/>
      <w:marTop w:val="0"/>
      <w:marBottom w:val="0"/>
      <w:divBdr>
        <w:top w:val="none" w:sz="0" w:space="0" w:color="auto"/>
        <w:left w:val="none" w:sz="0" w:space="0" w:color="auto"/>
        <w:bottom w:val="none" w:sz="0" w:space="0" w:color="auto"/>
        <w:right w:val="none" w:sz="0" w:space="0" w:color="auto"/>
      </w:divBdr>
      <w:divsChild>
        <w:div w:id="1492060383">
          <w:marLeft w:val="0"/>
          <w:marRight w:val="0"/>
          <w:marTop w:val="0"/>
          <w:marBottom w:val="0"/>
          <w:divBdr>
            <w:top w:val="none" w:sz="0" w:space="0" w:color="auto"/>
            <w:left w:val="none" w:sz="0" w:space="0" w:color="auto"/>
            <w:bottom w:val="none" w:sz="0" w:space="0" w:color="auto"/>
            <w:right w:val="none" w:sz="0" w:space="0" w:color="auto"/>
          </w:divBdr>
        </w:div>
      </w:divsChild>
    </w:div>
    <w:div w:id="16955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roads-and-transport/lorry-management/lorry-route-plan-review-in-suffol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ffolk-pcc.gov.uk/wp-content/uploads/2021/10/Police-Crime-Plan-2022-2025.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D4450-71A4-4F23-BB44-6A02DE89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15330</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2021-11-11T11:49:00Z</cp:lastPrinted>
  <dcterms:created xsi:type="dcterms:W3CDTF">2021-12-22T12:32:00Z</dcterms:created>
  <dcterms:modified xsi:type="dcterms:W3CDTF">2021-12-22T12:32:00Z</dcterms:modified>
</cp:coreProperties>
</file>